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hanging="0"/>
        <w:jc w:val="center"/>
        <w:rPr>
          <w:rFonts w:eastAsia="Calibri" w:cs="Times New Roman"/>
          <w:b/>
          <w:b/>
          <w:sz w:val="26"/>
          <w:szCs w:val="26"/>
          <w:lang w:val="ru-RU"/>
        </w:rPr>
      </w:pPr>
      <w:r>
        <w:rPr>
          <w:rFonts w:eastAsia="Calibri" w:cs="Times New Roman"/>
          <w:b/>
          <w:sz w:val="26"/>
          <w:szCs w:val="26"/>
          <w:lang w:val="ru-RU"/>
        </w:rPr>
      </w:r>
    </w:p>
    <w:p>
      <w:pPr>
        <w:pStyle w:val="Normal"/>
        <w:ind w:hanging="0"/>
        <w:jc w:val="center"/>
        <w:rPr>
          <w:rFonts w:eastAsia="Calibri" w:cs="Times New Roman"/>
          <w:b/>
          <w:b/>
          <w:sz w:val="26"/>
          <w:szCs w:val="26"/>
          <w:lang w:val="ru-RU"/>
        </w:rPr>
      </w:pPr>
      <w:r>
        <w:rPr>
          <w:rFonts w:eastAsia="Calibri" w:cs="Times New Roman"/>
          <w:b/>
          <w:sz w:val="26"/>
          <w:szCs w:val="26"/>
          <w:lang w:val="ru-RU"/>
        </w:rPr>
      </w:r>
    </w:p>
    <w:p>
      <w:pPr>
        <w:pStyle w:val="Normal"/>
        <w:ind w:left="142" w:hanging="0"/>
        <w:jc w:val="center"/>
        <w:rPr>
          <w:rFonts w:eastAsia="Calibri" w:cs="Times New Roman"/>
          <w:b/>
          <w:b/>
          <w:sz w:val="26"/>
          <w:szCs w:val="26"/>
          <w:lang w:val="ru-RU"/>
        </w:rPr>
      </w:pPr>
      <w:r>
        <w:rPr>
          <w:rFonts w:eastAsia="Calibri" w:cs="Times New Roman"/>
          <w:b/>
          <w:sz w:val="26"/>
          <w:szCs w:val="26"/>
          <w:lang w:val="ru-RU"/>
        </w:rPr>
        <w:drawing>
          <wp:anchor behindDoc="0" distT="0" distB="0" distL="0" distR="0" simplePos="0" locked="0" layoutInCell="1" allowOverlap="1" relativeHeight="2">
            <wp:simplePos x="0" y="0"/>
            <wp:positionH relativeFrom="column">
              <wp:align>center</wp:align>
            </wp:positionH>
            <wp:positionV relativeFrom="paragraph">
              <wp:posOffset>635</wp:posOffset>
            </wp:positionV>
            <wp:extent cx="6029960" cy="829945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6029960" cy="8299450"/>
                    </a:xfrm>
                    <a:prstGeom prst="rect">
                      <a:avLst/>
                    </a:prstGeom>
                  </pic:spPr>
                </pic:pic>
              </a:graphicData>
            </a:graphic>
          </wp:anchor>
        </w:drawing>
      </w:r>
    </w:p>
    <w:p>
      <w:pPr>
        <w:pStyle w:val="Normal"/>
        <w:ind w:left="142" w:hanging="0"/>
        <w:jc w:val="center"/>
        <w:rPr>
          <w:rFonts w:eastAsia="Calibri" w:cs="Times New Roman"/>
          <w:b/>
          <w:b/>
          <w:sz w:val="26"/>
          <w:szCs w:val="26"/>
          <w:lang w:val="ru-RU"/>
        </w:rPr>
      </w:pPr>
      <w:r>
        <w:rPr>
          <w:rFonts w:eastAsia="Calibri" w:cs="Times New Roman"/>
          <w:b/>
          <w:sz w:val="26"/>
          <w:szCs w:val="26"/>
          <w:lang w:val="ru-RU"/>
        </w:rPr>
      </w:r>
    </w:p>
    <w:p>
      <w:pPr>
        <w:pStyle w:val="Normal"/>
        <w:ind w:left="142" w:hanging="0"/>
        <w:jc w:val="center"/>
        <w:rPr>
          <w:rFonts w:eastAsia="Calibri" w:cs="Times New Roman"/>
          <w:b/>
          <w:b/>
          <w:sz w:val="26"/>
          <w:szCs w:val="26"/>
          <w:lang w:val="ru-RU"/>
        </w:rPr>
      </w:pPr>
      <w:r>
        <w:rPr>
          <w:rFonts w:eastAsia="Calibri" w:cs="Times New Roman"/>
          <w:b/>
          <w:sz w:val="26"/>
          <w:szCs w:val="26"/>
          <w:lang w:val="ru-RU"/>
        </w:rPr>
      </w:r>
    </w:p>
    <w:p>
      <w:pPr>
        <w:pStyle w:val="Normal"/>
        <w:ind w:hanging="0"/>
        <w:jc w:val="center"/>
        <w:rPr>
          <w:rFonts w:eastAsia="Calibri" w:cs="Times New Roman"/>
          <w:b/>
          <w:b/>
          <w:sz w:val="26"/>
          <w:szCs w:val="26"/>
          <w:lang w:val="ru-RU"/>
        </w:rPr>
      </w:pPr>
      <w:r>
        <w:rPr>
          <w:rFonts w:eastAsia="Calibri" w:cs="Times New Roman"/>
          <w:b/>
          <w:sz w:val="26"/>
          <w:szCs w:val="26"/>
          <w:lang w:val="ru-RU"/>
        </w:rPr>
      </w:r>
    </w:p>
    <w:p>
      <w:pPr>
        <w:pStyle w:val="Normal"/>
        <w:spacing w:lineRule="auto" w:line="259" w:before="0" w:after="160"/>
        <w:rPr>
          <w:rFonts w:eastAsia="Andale Sans UI"/>
          <w:kern w:val="2"/>
          <w:sz w:val="26"/>
          <w:szCs w:val="26"/>
          <w:lang w:eastAsia="ja-JP" w:bidi="fa-IR"/>
        </w:rPr>
      </w:pPr>
      <w:r>
        <w:rPr>
          <w:rFonts w:eastAsia="Andale Sans UI"/>
          <w:kern w:val="2"/>
          <w:sz w:val="26"/>
          <w:szCs w:val="26"/>
          <w:lang w:eastAsia="ja-JP" w:bidi="fa-IR"/>
        </w:rPr>
      </w:r>
    </w:p>
    <w:p>
      <w:pPr>
        <w:pStyle w:val="Normal"/>
        <w:jc w:val="both"/>
        <w:rPr>
          <w:sz w:val="26"/>
          <w:szCs w:val="26"/>
        </w:rPr>
      </w:pPr>
      <w:r>
        <w:rPr>
          <w:sz w:val="26"/>
          <w:szCs w:val="26"/>
        </w:rPr>
        <w:t>Методические рекомендации разработаны на основе:</w:t>
      </w:r>
    </w:p>
    <w:p>
      <w:pPr>
        <w:pStyle w:val="Normal"/>
        <w:jc w:val="both"/>
        <w:rPr>
          <w:sz w:val="26"/>
          <w:szCs w:val="26"/>
        </w:rPr>
      </w:pPr>
      <w:r>
        <w:rPr>
          <w:sz w:val="26"/>
          <w:szCs w:val="26"/>
        </w:rPr>
        <w:t xml:space="preserve">Федерального государственного образовательного стандарта среднего профессионального образования по профессии </w:t>
      </w:r>
      <w:r>
        <w:rPr>
          <w:rFonts w:eastAsia="Calibri"/>
          <w:sz w:val="26"/>
          <w:szCs w:val="26"/>
        </w:rPr>
        <w:t>15.01.32 Оператор станков с программным управлением</w:t>
      </w:r>
      <w:r>
        <w:rPr>
          <w:sz w:val="26"/>
          <w:szCs w:val="26"/>
        </w:rPr>
        <w:t>;</w:t>
      </w:r>
    </w:p>
    <w:p>
      <w:pPr>
        <w:pStyle w:val="Normal"/>
        <w:jc w:val="both"/>
        <w:rPr>
          <w:sz w:val="26"/>
          <w:szCs w:val="26"/>
        </w:rPr>
      </w:pPr>
      <w:r>
        <w:rPr>
          <w:sz w:val="26"/>
          <w:szCs w:val="26"/>
        </w:rPr>
        <w:t xml:space="preserve">- основной профессиональной образовательной программы по профессии </w:t>
      </w:r>
      <w:r>
        <w:rPr>
          <w:rFonts w:eastAsia="Calibri"/>
          <w:sz w:val="26"/>
          <w:szCs w:val="26"/>
        </w:rPr>
        <w:t>15.01.32 Оператор станков с программным управлением</w:t>
      </w:r>
      <w:r>
        <w:rPr>
          <w:sz w:val="26"/>
          <w:szCs w:val="26"/>
        </w:rPr>
        <w:t xml:space="preserve"> 2022 г.;</w:t>
      </w:r>
    </w:p>
    <w:p>
      <w:pPr>
        <w:pStyle w:val="Normal"/>
        <w:jc w:val="both"/>
        <w:rPr>
          <w:b/>
          <w:b/>
          <w:sz w:val="26"/>
          <w:szCs w:val="26"/>
        </w:rPr>
      </w:pPr>
      <w:r>
        <w:rPr>
          <w:sz w:val="26"/>
          <w:szCs w:val="26"/>
        </w:rPr>
        <w:t xml:space="preserve">- рабочей программы учебной дисциплины </w:t>
      </w:r>
      <w:r>
        <w:rPr>
          <w:rStyle w:val="210pt"/>
          <w:rFonts w:eastAsia="Calibri" w:eastAsiaTheme="minorHAnsi"/>
          <w:bCs/>
          <w:sz w:val="26"/>
          <w:szCs w:val="26"/>
        </w:rPr>
        <w:t>ОП.02 Основы материаловедения</w:t>
      </w:r>
      <w:r>
        <w:rPr>
          <w:bCs/>
          <w:sz w:val="26"/>
          <w:szCs w:val="26"/>
        </w:rPr>
        <w:t>, 2022 г.;</w:t>
      </w:r>
    </w:p>
    <w:p>
      <w:pPr>
        <w:pStyle w:val="Normal"/>
        <w:jc w:val="both"/>
        <w:rPr>
          <w:sz w:val="26"/>
          <w:szCs w:val="26"/>
          <w:lang w:bidi="ru-RU"/>
        </w:rPr>
      </w:pPr>
      <w:bookmarkStart w:id="0" w:name="_Hlk95057038"/>
      <w:r>
        <w:rPr>
          <w:sz w:val="26"/>
          <w:szCs w:val="26"/>
          <w:lang w:bidi="ru-RU"/>
        </w:rPr>
        <w:t xml:space="preserve">- </w:t>
      </w:r>
      <w:bookmarkStart w:id="1" w:name="_Hlk95057140"/>
      <w:r>
        <w:rPr>
          <w:sz w:val="26"/>
          <w:szCs w:val="26"/>
          <w:lang w:bidi="ru-RU"/>
        </w:rPr>
        <w:t xml:space="preserve">рабочей программы воспитания </w:t>
      </w:r>
      <w:bookmarkEnd w:id="1"/>
      <w:r>
        <w:rPr>
          <w:sz w:val="26"/>
          <w:szCs w:val="26"/>
          <w:lang w:bidi="ru-RU"/>
        </w:rPr>
        <w:t>по профессии</w:t>
      </w:r>
      <w:bookmarkEnd w:id="0"/>
      <w:r>
        <w:rPr>
          <w:sz w:val="26"/>
          <w:szCs w:val="26"/>
          <w:lang w:bidi="ru-RU"/>
        </w:rPr>
        <w:t xml:space="preserve"> </w:t>
      </w:r>
      <w:r>
        <w:rPr>
          <w:rFonts w:eastAsia="Calibri"/>
          <w:sz w:val="26"/>
          <w:szCs w:val="26"/>
        </w:rPr>
        <w:t>15.01.32 Оператор станков с программным управлением</w:t>
      </w:r>
      <w:r>
        <w:rPr>
          <w:sz w:val="26"/>
          <w:szCs w:val="26"/>
          <w:lang w:bidi="ru-RU"/>
        </w:rPr>
        <w:t>, 2022 г.</w:t>
      </w:r>
    </w:p>
    <w:p>
      <w:pPr>
        <w:pStyle w:val="Normal"/>
        <w:spacing w:lineRule="auto" w:line="276"/>
        <w:rPr>
          <w:sz w:val="26"/>
          <w:szCs w:val="26"/>
        </w:rPr>
      </w:pPr>
      <w:r>
        <w:rPr>
          <w:sz w:val="26"/>
          <w:szCs w:val="26"/>
        </w:rPr>
      </w:r>
    </w:p>
    <w:p>
      <w:pPr>
        <w:pStyle w:val="Normal"/>
        <w:spacing w:lineRule="auto" w:line="276"/>
        <w:rPr>
          <w:sz w:val="26"/>
          <w:szCs w:val="26"/>
        </w:rPr>
      </w:pPr>
      <w:r>
        <w:rPr>
          <w:sz w:val="26"/>
          <w:szCs w:val="26"/>
        </w:rPr>
      </w:r>
    </w:p>
    <w:p>
      <w:pPr>
        <w:pStyle w:val="Normal"/>
        <w:spacing w:lineRule="auto" w:line="276"/>
        <w:rPr>
          <w:sz w:val="26"/>
          <w:szCs w:val="26"/>
          <w:u w:val="single"/>
        </w:rPr>
      </w:pPr>
      <w:r>
        <w:rPr>
          <w:b/>
          <w:sz w:val="26"/>
          <w:szCs w:val="26"/>
          <w:u w:val="single"/>
        </w:rPr>
        <w:t xml:space="preserve">Организация - разработчик: </w:t>
      </w:r>
      <w:r>
        <w:rPr>
          <w:sz w:val="26"/>
          <w:szCs w:val="26"/>
          <w:u w:val="single"/>
        </w:rPr>
        <w:t>ГАПОУ  «Казанский политехнический колледж»</w:t>
      </w:r>
    </w:p>
    <w:p>
      <w:pPr>
        <w:pStyle w:val="Normal"/>
        <w:spacing w:lineRule="auto" w:line="276"/>
        <w:rPr>
          <w:sz w:val="26"/>
          <w:szCs w:val="26"/>
        </w:rPr>
      </w:pPr>
      <w:r>
        <w:rPr>
          <w:sz w:val="26"/>
          <w:szCs w:val="26"/>
        </w:rPr>
      </w:r>
    </w:p>
    <w:p>
      <w:pPr>
        <w:pStyle w:val="Normal"/>
        <w:spacing w:lineRule="auto" w:line="276"/>
        <w:rPr>
          <w:sz w:val="26"/>
          <w:szCs w:val="26"/>
        </w:rPr>
      </w:pPr>
      <w:r>
        <w:rPr>
          <w:sz w:val="26"/>
          <w:szCs w:val="26"/>
        </w:rPr>
        <w:t xml:space="preserve">Разработчик:  </w:t>
      </w:r>
      <w:r>
        <w:rPr>
          <w:bCs/>
          <w:sz w:val="26"/>
          <w:szCs w:val="26"/>
        </w:rPr>
        <w:t>Миндубаев А.М.</w:t>
      </w:r>
    </w:p>
    <w:p>
      <w:pPr>
        <w:pStyle w:val="Normal"/>
        <w:spacing w:before="0" w:after="150"/>
        <w:rPr>
          <w:sz w:val="26"/>
          <w:szCs w:val="26"/>
        </w:rPr>
      </w:pPr>
      <w:r>
        <w:rPr>
          <w:sz w:val="26"/>
          <w:szCs w:val="26"/>
        </w:rPr>
      </w:r>
    </w:p>
    <w:p>
      <w:pPr>
        <w:pStyle w:val="Normal"/>
        <w:spacing w:lineRule="auto" w:line="259" w:before="0" w:after="160"/>
        <w:rPr>
          <w:sz w:val="26"/>
          <w:szCs w:val="26"/>
        </w:rPr>
      </w:pPr>
      <w:r>
        <w:rPr>
          <w:sz w:val="26"/>
          <w:szCs w:val="26"/>
        </w:rPr>
      </w:r>
      <w:r>
        <w:br w:type="page"/>
      </w:r>
    </w:p>
    <w:sdt>
      <w:sdtPr>
        <w:docPartObj>
          <w:docPartGallery w:val="Table of Contents"/>
          <w:docPartUnique w:val="true"/>
        </w:docPartObj>
        <w:id w:val="1337936984"/>
      </w:sdtPr>
      <w:sdtContent>
        <w:p>
          <w:pPr>
            <w:pStyle w:val="TOCHeading"/>
            <w:spacing w:before="0" w:after="0"/>
            <w:contextualSpacing/>
            <w:jc w:val="center"/>
            <w:rPr>
              <w:rFonts w:ascii="Times New Roman" w:hAnsi="Times New Roman" w:cs="Times New Roman"/>
              <w:color w:val="auto"/>
              <w:sz w:val="26"/>
              <w:szCs w:val="26"/>
            </w:rPr>
          </w:pPr>
          <w:r>
            <w:rPr>
              <w:rFonts w:cs="Times New Roman" w:ascii="Times New Roman" w:hAnsi="Times New Roman"/>
              <w:color w:val="auto"/>
              <w:sz w:val="26"/>
              <w:szCs w:val="26"/>
            </w:rPr>
            <w:t>СОДЕРЖАНИЕ</w:t>
          </w:r>
        </w:p>
        <w:p>
          <w:pPr>
            <w:pStyle w:val="Normal"/>
            <w:jc w:val="both"/>
            <w:rPr>
              <w:sz w:val="26"/>
              <w:szCs w:val="26"/>
            </w:rPr>
          </w:pPr>
          <w:r>
            <w:rPr>
              <w:sz w:val="26"/>
              <w:szCs w:val="26"/>
            </w:rPr>
          </w:r>
        </w:p>
        <w:p>
          <w:pPr>
            <w:pStyle w:val="Normal"/>
            <w:rPr/>
          </w:pPr>
          <w:r>
            <w:rPr>
              <w:sz w:val="26"/>
              <w:szCs w:val="26"/>
            </w:rPr>
            <w:t>Пояснительная записка</w:t>
            <w:tab/>
          </w:r>
        </w:p>
        <w:p>
          <w:pPr>
            <w:pStyle w:val="21"/>
            <w:numPr>
              <w:ilvl w:val="0"/>
              <w:numId w:val="15"/>
            </w:numPr>
            <w:tabs>
              <w:tab w:val="left" w:pos="142" w:leader="none"/>
              <w:tab w:val="left" w:pos="284" w:leader="none"/>
            </w:tabs>
            <w:spacing w:before="0" w:after="0"/>
            <w:ind w:left="0" w:hanging="0"/>
            <w:contextualSpacing/>
            <w:jc w:val="both"/>
            <w:rPr>
              <w:rFonts w:ascii="Times New Roman" w:hAnsi="Times New Roman" w:cs="Times New Roman"/>
              <w:sz w:val="26"/>
              <w:szCs w:val="26"/>
            </w:rPr>
          </w:pPr>
          <w:r>
            <w:rPr>
              <w:rFonts w:cs="Times New Roman" w:ascii="Times New Roman" w:hAnsi="Times New Roman"/>
              <w:sz w:val="26"/>
              <w:szCs w:val="26"/>
            </w:rPr>
            <w:t xml:space="preserve">Планирование </w:t>
          </w:r>
          <w:r>
            <w:rPr>
              <w:rFonts w:cs="Times New Roman" w:ascii="Times New Roman" w:hAnsi="Times New Roman"/>
              <w:bCs/>
              <w:sz w:val="26"/>
              <w:szCs w:val="26"/>
            </w:rPr>
            <w:t xml:space="preserve">внеаудиторной самостоятельной работы </w:t>
          </w:r>
          <w:r>
            <w:rPr>
              <w:rFonts w:cs="Times New Roman" w:ascii="Times New Roman" w:hAnsi="Times New Roman"/>
              <w:sz w:val="26"/>
              <w:szCs w:val="26"/>
            </w:rPr>
            <w:tab/>
          </w:r>
        </w:p>
        <w:p>
          <w:pPr>
            <w:pStyle w:val="21"/>
            <w:numPr>
              <w:ilvl w:val="0"/>
              <w:numId w:val="15"/>
            </w:numPr>
            <w:tabs>
              <w:tab w:val="left" w:pos="142" w:leader="none"/>
              <w:tab w:val="left" w:pos="284" w:leader="none"/>
            </w:tabs>
            <w:spacing w:before="0" w:after="0"/>
            <w:ind w:left="0" w:hanging="0"/>
            <w:contextualSpacing/>
            <w:jc w:val="both"/>
            <w:rPr>
              <w:rFonts w:ascii="Times New Roman" w:hAnsi="Times New Roman" w:cs="Times New Roman"/>
              <w:sz w:val="26"/>
              <w:szCs w:val="26"/>
            </w:rPr>
          </w:pPr>
          <w:r>
            <w:rPr>
              <w:rFonts w:cs="Times New Roman" w:ascii="Times New Roman" w:hAnsi="Times New Roman"/>
              <w:sz w:val="26"/>
              <w:szCs w:val="26"/>
            </w:rPr>
            <w:t>О</w:t>
          </w:r>
          <w:r>
            <w:rPr>
              <w:rFonts w:cs="Times New Roman" w:ascii="Times New Roman" w:hAnsi="Times New Roman"/>
              <w:bCs/>
              <w:sz w:val="26"/>
              <w:szCs w:val="26"/>
            </w:rPr>
            <w:t>бщие рекомендации обучающемуся по выполнению внеаудиторных самостоятельных работ</w:t>
          </w:r>
          <w:r>
            <w:rPr>
              <w:rFonts w:cs="Times New Roman" w:ascii="Times New Roman" w:hAnsi="Times New Roman"/>
              <w:sz w:val="26"/>
              <w:szCs w:val="26"/>
            </w:rPr>
            <w:tab/>
          </w:r>
        </w:p>
        <w:p>
          <w:pPr>
            <w:pStyle w:val="21"/>
            <w:numPr>
              <w:ilvl w:val="0"/>
              <w:numId w:val="15"/>
            </w:numPr>
            <w:tabs>
              <w:tab w:val="left" w:pos="142" w:leader="none"/>
              <w:tab w:val="left" w:pos="284" w:leader="none"/>
            </w:tabs>
            <w:spacing w:before="0" w:after="0"/>
            <w:ind w:left="0" w:hanging="0"/>
            <w:contextualSpacing/>
            <w:jc w:val="both"/>
            <w:rPr>
              <w:rFonts w:ascii="Times New Roman" w:hAnsi="Times New Roman" w:cs="Times New Roman"/>
              <w:sz w:val="26"/>
              <w:szCs w:val="26"/>
            </w:rPr>
          </w:pPr>
          <w:r>
            <w:rPr>
              <w:rFonts w:cs="Times New Roman" w:ascii="Times New Roman" w:hAnsi="Times New Roman"/>
              <w:sz w:val="26"/>
              <w:szCs w:val="26"/>
            </w:rPr>
            <w:t xml:space="preserve">Критерии оценивания выполненных заданий  </w:t>
            <w:tab/>
          </w:r>
        </w:p>
        <w:p>
          <w:pPr>
            <w:pStyle w:val="3"/>
            <w:tabs>
              <w:tab w:val="left" w:pos="142" w:leader="none"/>
              <w:tab w:val="left" w:pos="284" w:leader="none"/>
              <w:tab w:val="right" w:pos="10348" w:leader="dot"/>
            </w:tabs>
            <w:spacing w:lineRule="auto" w:line="276" w:before="0" w:after="0"/>
            <w:ind w:left="567" w:hanging="0"/>
            <w:contextualSpacing/>
            <w:jc w:val="both"/>
            <w:rPr>
              <w:sz w:val="26"/>
              <w:szCs w:val="26"/>
            </w:rPr>
          </w:pPr>
          <w:r>
            <w:rPr>
              <w:bCs/>
              <w:sz w:val="26"/>
              <w:szCs w:val="26"/>
            </w:rPr>
            <w:t xml:space="preserve">4.1. Критерии оценивания реферата </w:t>
          </w:r>
          <w:r>
            <w:rPr>
              <w:sz w:val="26"/>
              <w:szCs w:val="26"/>
            </w:rPr>
            <w:tab/>
          </w:r>
        </w:p>
        <w:p>
          <w:pPr>
            <w:pStyle w:val="Normal"/>
            <w:tabs>
              <w:tab w:val="left" w:pos="142" w:leader="none"/>
              <w:tab w:val="left" w:pos="284" w:leader="none"/>
            </w:tabs>
            <w:ind w:left="567" w:hanging="0"/>
            <w:jc w:val="both"/>
            <w:rPr>
              <w:sz w:val="26"/>
              <w:szCs w:val="26"/>
            </w:rPr>
          </w:pPr>
          <w:r>
            <w:rPr>
              <w:bCs/>
              <w:sz w:val="26"/>
              <w:szCs w:val="26"/>
            </w:rPr>
            <w:t>4.2. Критерии оценивания подготовки сообщений</w:t>
          </w:r>
          <w:r>
            <w:rPr>
              <w:sz w:val="26"/>
              <w:szCs w:val="26"/>
            </w:rPr>
            <w:tab/>
          </w:r>
        </w:p>
        <w:p>
          <w:pPr>
            <w:pStyle w:val="ListParagraph"/>
            <w:numPr>
              <w:ilvl w:val="0"/>
              <w:numId w:val="15"/>
            </w:numPr>
            <w:tabs>
              <w:tab w:val="left" w:pos="142" w:leader="none"/>
              <w:tab w:val="left" w:pos="284" w:leader="none"/>
            </w:tabs>
            <w:spacing w:before="0" w:after="0"/>
            <w:ind w:left="0" w:hanging="0"/>
            <w:contextualSpacing/>
            <w:jc w:val="both"/>
            <w:rPr>
              <w:rFonts w:ascii="Times New Roman" w:hAnsi="Times New Roman" w:cs="Times New Roman"/>
              <w:sz w:val="26"/>
              <w:szCs w:val="26"/>
            </w:rPr>
          </w:pPr>
          <w:r>
            <w:rPr>
              <w:rFonts w:cs="Times New Roman" w:ascii="Times New Roman" w:hAnsi="Times New Roman"/>
              <w:sz w:val="26"/>
              <w:szCs w:val="26"/>
            </w:rPr>
            <w:t>Информационное обеспечение выполнения внеаудиторной самостоятельной работы</w:t>
            <w:tab/>
          </w:r>
        </w:p>
        <w:p>
          <w:pPr>
            <w:pStyle w:val="ListParagraph"/>
            <w:tabs>
              <w:tab w:val="left" w:pos="142" w:leader="none"/>
              <w:tab w:val="left" w:pos="284" w:leader="none"/>
              <w:tab w:val="left" w:pos="3405" w:leader="none"/>
            </w:tabs>
            <w:rPr>
              <w:sz w:val="26"/>
              <w:szCs w:val="26"/>
            </w:rPr>
          </w:pPr>
          <w:r>
            <w:rPr>
              <w:rFonts w:cs="Times New Roman" w:ascii="Times New Roman" w:hAnsi="Times New Roman"/>
              <w:sz w:val="26"/>
              <w:szCs w:val="26"/>
            </w:rPr>
            <w:t>Приложение</w:t>
          </w:r>
          <w:r>
            <w:rPr>
              <w:sz w:val="26"/>
              <w:szCs w:val="26"/>
            </w:rPr>
            <w:t xml:space="preserve"> 1 </w:t>
            <w:tab/>
          </w:r>
        </w:p>
        <w:p>
          <w:pPr>
            <w:pStyle w:val="Normal"/>
            <w:rPr/>
          </w:pPr>
          <w:r>
            <w:rPr/>
          </w:r>
        </w:p>
        <w:p>
          <w:pPr>
            <w:pStyle w:val="Normal"/>
            <w:rPr>
              <w:sz w:val="26"/>
              <w:szCs w:val="26"/>
            </w:rPr>
          </w:pPr>
          <w:r>
            <w:rPr>
              <w:sz w:val="26"/>
              <w:szCs w:val="26"/>
            </w:rPr>
          </w:r>
        </w:p>
        <w:p>
          <w:pPr>
            <w:pStyle w:val="Normal"/>
            <w:spacing w:lineRule="auto" w:line="259" w:before="0" w:after="160"/>
            <w:rPr>
              <w:sz w:val="26"/>
              <w:szCs w:val="26"/>
            </w:rPr>
          </w:pPr>
          <w:r>
            <w:rPr>
              <w:sz w:val="26"/>
              <w:szCs w:val="26"/>
            </w:rPr>
          </w:r>
          <w:r>
            <w:br w:type="page"/>
          </w:r>
        </w:p>
        <w:p>
          <w:pPr>
            <w:pStyle w:val="Normal"/>
            <w:numPr>
              <w:ilvl w:val="0"/>
              <w:numId w:val="1"/>
            </w:numPr>
            <w:spacing w:before="0" w:after="0"/>
            <w:contextualSpacing/>
            <w:jc w:val="center"/>
            <w:rPr>
              <w:b/>
              <w:b/>
              <w:bCs/>
              <w:sz w:val="26"/>
              <w:szCs w:val="26"/>
            </w:rPr>
          </w:pPr>
          <w:r>
            <w:rPr>
              <w:b/>
              <w:bCs/>
              <w:sz w:val="26"/>
              <w:szCs w:val="26"/>
            </w:rPr>
            <w:t>Пояснительная записка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709"/>
            <w:jc w:val="both"/>
            <w:rPr>
              <w:rFonts w:eastAsia="Calibri"/>
              <w:sz w:val="26"/>
              <w:szCs w:val="26"/>
            </w:rPr>
          </w:pPr>
          <w:r>
            <w:rPr>
              <w:rFonts w:eastAsia="Calibri"/>
              <w:sz w:val="26"/>
              <w:szCs w:val="26"/>
            </w:rPr>
            <w:t xml:space="preserve">Методические рекомендации по выполнению внеаудиторной самостоятельной работы по дисциплине </w:t>
          </w:r>
          <w:r>
            <w:rPr>
              <w:rStyle w:val="210pt"/>
              <w:rFonts w:eastAsia="Calibri" w:eastAsiaTheme="minorHAnsi"/>
              <w:bCs/>
              <w:sz w:val="26"/>
              <w:szCs w:val="26"/>
            </w:rPr>
            <w:t>ОП.02 Основы материаловедения</w:t>
          </w:r>
          <w:r>
            <w:rPr>
              <w:rFonts w:eastAsia="Calibri"/>
              <w:sz w:val="26"/>
              <w:szCs w:val="26"/>
            </w:rPr>
            <w:t xml:space="preserve">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709"/>
            <w:jc w:val="both"/>
            <w:rPr>
              <w:rFonts w:eastAsia="Calibri"/>
              <w:sz w:val="26"/>
              <w:szCs w:val="26"/>
            </w:rPr>
          </w:pPr>
          <w:r>
            <w:rPr>
              <w:rFonts w:eastAsia="Calibri"/>
              <w:sz w:val="26"/>
              <w:szCs w:val="26"/>
            </w:rPr>
            <w:t>Для допуска к дифференцированному зачёту необходимо выполнение 70% занятий.</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6"/>
              <w:szCs w:val="26"/>
            </w:rPr>
          </w:pPr>
          <w:r>
            <w:rPr>
              <w:sz w:val="26"/>
              <w:szCs w:val="26"/>
            </w:rPr>
            <w:t>По окончании изучения курса «Основы материаловедения» учащиеся должны</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709"/>
            <w:jc w:val="both"/>
            <w:rPr>
              <w:sz w:val="26"/>
              <w:szCs w:val="26"/>
            </w:rPr>
          </w:pPr>
          <w:r>
            <w:rPr>
              <w:sz w:val="26"/>
              <w:szCs w:val="26"/>
            </w:rPr>
            <w:t xml:space="preserve">В результате освоения дисциплины обучающийся должен </w:t>
          </w:r>
          <w:r>
            <w:rPr>
              <w:b/>
              <w:sz w:val="26"/>
              <w:szCs w:val="26"/>
            </w:rPr>
            <w:t>уметь</w:t>
          </w:r>
          <w:r>
            <w:rPr>
              <w:sz w:val="26"/>
              <w:szCs w:val="26"/>
            </w:rPr>
            <w:t>:</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709"/>
            <w:jc w:val="both"/>
            <w:rPr>
              <w:rStyle w:val="FontStyle57"/>
              <w:sz w:val="26"/>
              <w:szCs w:val="26"/>
            </w:rPr>
          </w:pPr>
          <w:r>
            <w:rPr>
              <w:i/>
              <w:sz w:val="26"/>
              <w:szCs w:val="26"/>
            </w:rPr>
            <w:t>-</w:t>
          </w:r>
          <w:r>
            <w:rPr>
              <w:rStyle w:val="FontStyle57"/>
              <w:sz w:val="26"/>
              <w:szCs w:val="26"/>
            </w:rPr>
            <w:t xml:space="preserve"> выполнять механические испытания образцов материалов</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709"/>
            <w:jc w:val="both"/>
            <w:rPr>
              <w:rStyle w:val="FontStyle57"/>
              <w:sz w:val="26"/>
              <w:szCs w:val="26"/>
            </w:rPr>
          </w:pPr>
          <w:r>
            <w:rPr>
              <w:rStyle w:val="FontStyle57"/>
              <w:sz w:val="26"/>
              <w:szCs w:val="26"/>
            </w:rPr>
            <w:t>- использовать физико-химические методы исследования металлов</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709"/>
            <w:jc w:val="both"/>
            <w:rPr>
              <w:rStyle w:val="FontStyle57"/>
              <w:sz w:val="26"/>
              <w:szCs w:val="26"/>
            </w:rPr>
          </w:pPr>
          <w:r>
            <w:rPr>
              <w:rStyle w:val="FontStyle57"/>
              <w:sz w:val="26"/>
              <w:szCs w:val="26"/>
            </w:rPr>
            <w:t>- пользоваться справочными таблицами для определения свойств материалов</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709"/>
            <w:jc w:val="both"/>
            <w:rPr>
              <w:sz w:val="26"/>
              <w:szCs w:val="26"/>
            </w:rPr>
          </w:pPr>
          <w:r>
            <w:rPr>
              <w:rStyle w:val="FontStyle57"/>
              <w:sz w:val="26"/>
              <w:szCs w:val="26"/>
            </w:rPr>
            <w:t>- выбирать материалы для осуществления профессиональной деятельности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709"/>
            <w:jc w:val="both"/>
            <w:rPr>
              <w:sz w:val="26"/>
              <w:szCs w:val="26"/>
            </w:rPr>
          </w:pPr>
          <w:r>
            <w:rPr>
              <w:sz w:val="26"/>
              <w:szCs w:val="26"/>
            </w:rPr>
            <w:t xml:space="preserve">В результате освоения дисциплины обучающийся должен </w:t>
          </w:r>
          <w:r>
            <w:rPr>
              <w:b/>
              <w:sz w:val="26"/>
              <w:szCs w:val="26"/>
            </w:rPr>
            <w:t>знать</w:t>
          </w:r>
          <w:r>
            <w:rPr>
              <w:sz w:val="26"/>
              <w:szCs w:val="26"/>
            </w:rPr>
            <w:t>:</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709"/>
            <w:jc w:val="both"/>
            <w:rPr>
              <w:rStyle w:val="FontStyle57"/>
              <w:sz w:val="26"/>
              <w:szCs w:val="26"/>
            </w:rPr>
          </w:pPr>
          <w:r>
            <w:rPr>
              <w:sz w:val="26"/>
              <w:szCs w:val="26"/>
            </w:rPr>
            <w:t>-</w:t>
          </w:r>
          <w:r>
            <w:rPr>
              <w:rStyle w:val="FontStyle57"/>
              <w:sz w:val="26"/>
              <w:szCs w:val="26"/>
            </w:rPr>
            <w:t xml:space="preserve"> наименование, маркировку, свойства обрабатываемого материала;</w:t>
          </w:r>
        </w:p>
        <w:p>
          <w:pPr>
            <w:pStyle w:val="Style23"/>
            <w:widowControl/>
            <w:tabs>
              <w:tab w:val="left" w:pos="562" w:leader="none"/>
            </w:tabs>
            <w:spacing w:lineRule="auto" w:line="240"/>
            <w:ind w:firstLine="709"/>
            <w:jc w:val="both"/>
            <w:rPr>
              <w:rStyle w:val="FontStyle57"/>
              <w:sz w:val="26"/>
              <w:szCs w:val="26"/>
            </w:rPr>
          </w:pPr>
          <w:r>
            <w:rPr>
              <w:rStyle w:val="FontStyle57"/>
              <w:sz w:val="26"/>
              <w:szCs w:val="26"/>
            </w:rPr>
            <w:t>-основные сведения о металлах и сплавах;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709"/>
            <w:jc w:val="both"/>
            <w:rPr>
              <w:rStyle w:val="FontStyle57"/>
              <w:sz w:val="26"/>
              <w:szCs w:val="26"/>
            </w:rPr>
          </w:pPr>
          <w:r>
            <w:rPr>
              <w:rStyle w:val="FontStyle57"/>
              <w:sz w:val="26"/>
              <w:szCs w:val="26"/>
            </w:rPr>
            <w:t>основные сведения о неметаллических, прокладочных, уплотнительных и электротехнических материалах, стали, их классификацию</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709"/>
            <w:jc w:val="both"/>
            <w:rPr>
              <w:rStyle w:val="FontStyle57"/>
              <w:sz w:val="26"/>
              <w:szCs w:val="26"/>
            </w:rPr>
          </w:pPr>
          <w:r>
            <w:rPr>
              <w:rStyle w:val="FontStyle57"/>
              <w:sz w:val="26"/>
              <w:szCs w:val="26"/>
            </w:rPr>
            <w:t>- основные свойства и классификацию материалов, использующихся в профессиональной деятельности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709"/>
            <w:jc w:val="both"/>
            <w:rPr>
              <w:sz w:val="26"/>
              <w:szCs w:val="26"/>
            </w:rPr>
          </w:pPr>
          <w:r>
            <w:rPr>
              <w:rStyle w:val="FontStyle57"/>
              <w:sz w:val="26"/>
              <w:szCs w:val="26"/>
            </w:rPr>
            <w:t>-правила применения охлаждающих и смазывающих материалов;</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709"/>
            <w:jc w:val="both"/>
            <w:rPr>
              <w:i/>
              <w:i/>
              <w:sz w:val="26"/>
              <w:szCs w:val="26"/>
            </w:rPr>
          </w:pPr>
          <w:r>
            <w:rPr>
              <w:i/>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709"/>
            <w:jc w:val="both"/>
            <w:rPr>
              <w:sz w:val="26"/>
              <w:szCs w:val="26"/>
            </w:rPr>
          </w:pPr>
          <w:r>
            <w:rPr>
              <w:sz w:val="26"/>
              <w:szCs w:val="26"/>
            </w:rPr>
            <w:t>В рамках изучения дисциплины у студентов формируются следующие компетенции (ОК и ПК):</w:t>
          </w:r>
          <w:bookmarkStart w:id="2" w:name="sub_1321"/>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709"/>
            <w:jc w:val="both"/>
            <w:rPr>
              <w:sz w:val="26"/>
              <w:szCs w:val="26"/>
            </w:rPr>
          </w:pPr>
          <w:r>
            <w:rPr>
              <w:iCs/>
              <w:sz w:val="26"/>
              <w:szCs w:val="26"/>
            </w:rPr>
            <w:t>ОК 01. Выбирать способы решения задач профессиональной деятельности, применительно к различным контекстам.</w:t>
          </w:r>
          <w:bookmarkStart w:id="3" w:name="sub_1324"/>
          <w:bookmarkEnd w:id="2"/>
          <w:bookmarkEnd w:id="3"/>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709"/>
            <w:jc w:val="both"/>
            <w:rPr>
              <w:sz w:val="26"/>
              <w:szCs w:val="26"/>
            </w:rPr>
          </w:pPr>
          <w:r>
            <w:rPr>
              <w:iCs/>
              <w:sz w:val="26"/>
              <w:szCs w:val="26"/>
            </w:rPr>
            <w:t>ОК 04. Работать в коллективе и команде, эффективно взаимодействовать с коллегами, руководством, клиентами.</w:t>
          </w:r>
          <w:bookmarkStart w:id="4" w:name="sub_1329"/>
          <w:bookmarkStart w:id="5" w:name="sub_13241"/>
          <w:bookmarkEnd w:id="5"/>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709"/>
            <w:jc w:val="both"/>
            <w:rPr>
              <w:iCs/>
              <w:sz w:val="26"/>
              <w:szCs w:val="26"/>
            </w:rPr>
          </w:pPr>
          <w:r>
            <w:rPr>
              <w:iCs/>
              <w:sz w:val="26"/>
              <w:szCs w:val="26"/>
            </w:rPr>
            <w:t>ОК 09. Использовать информационные технологии в профессиональной деятельности.</w:t>
          </w:r>
          <w:bookmarkEnd w:id="4"/>
        </w:p>
        <w:p>
          <w:pPr>
            <w:pStyle w:val="Normal"/>
            <w:ind w:firstLine="709"/>
            <w:jc w:val="both"/>
            <w:rPr>
              <w:sz w:val="26"/>
              <w:szCs w:val="26"/>
            </w:rPr>
          </w:pPr>
          <w:r>
            <w:rPr>
              <w:sz w:val="26"/>
              <w:szCs w:val="26"/>
            </w:rPr>
            <w:t>ПК 1.2. Осуществлять подготовку к использованию инструмента, оснастки, под наладку металлорежущих станков различного вида и типа (сверлильных, токарных, фрезерных, копировальных, шпоночных и шлифовальных) в соответствии с полученным заданием.</w:t>
          </w:r>
          <w:bookmarkStart w:id="6" w:name="sub_13412"/>
          <w:bookmarkEnd w:id="6"/>
        </w:p>
        <w:p>
          <w:pPr>
            <w:pStyle w:val="Normal"/>
            <w:ind w:firstLine="709"/>
            <w:jc w:val="both"/>
            <w:rPr>
              <w:sz w:val="26"/>
              <w:szCs w:val="26"/>
            </w:rPr>
          </w:pPr>
          <w:r>
            <w:rPr>
              <w:sz w:val="26"/>
              <w:szCs w:val="26"/>
            </w:rPr>
            <w:t>ПК 1.3. Определять последовательность и оптимальные режимы обработки различных изделий на металлорежущих станках различного вида и типа (сверлильных, токарных, фрезерных, копировальных, шпоночных и шлифовальных) в соответствии с заданием.</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709"/>
            <w:jc w:val="both"/>
            <w:rPr>
              <w:sz w:val="26"/>
              <w:szCs w:val="26"/>
            </w:rPr>
          </w:pPr>
          <w:r>
            <w:rPr>
              <w:sz w:val="26"/>
              <w:szCs w:val="26"/>
            </w:rPr>
            <w:t>ПК 1.4. Вести технологический процесс обработки и доводки деталей, заготовок и инструментов на металлорежущих станках различного вида и типа (сверлильных, токарных, фрезерных, копировальных, шпоночных и шлифовальных) с соблюдением требований к качеству, в соответствии с заданием и технической документацией.</w:t>
          </w:r>
        </w:p>
        <w:p>
          <w:pPr>
            <w:pStyle w:val="Normal"/>
            <w:ind w:firstLine="709"/>
            <w:jc w:val="both"/>
            <w:rPr>
              <w:sz w:val="26"/>
              <w:szCs w:val="26"/>
            </w:rPr>
          </w:pPr>
          <w:bookmarkStart w:id="7" w:name="sub_13434"/>
          <w:r>
            <w:rPr>
              <w:sz w:val="26"/>
              <w:szCs w:val="26"/>
            </w:rPr>
            <w:t>ПК 3.4. Вести технологический процесс обработки и доводки деталей, заготовок и инструментов на металлорежущих станках с программным управлением с соблюдением требований к качеству, в соответствии с заданием и технической документацией.</w:t>
          </w:r>
          <w:bookmarkEnd w:id="7"/>
        </w:p>
        <w:p>
          <w:pPr>
            <w:pStyle w:val="Normal"/>
            <w:ind w:firstLine="709"/>
            <w:jc w:val="both"/>
            <w:rPr>
              <w:sz w:val="26"/>
              <w:szCs w:val="26"/>
            </w:rPr>
          </w:pPr>
          <w:r>
            <w:rPr>
              <w:sz w:val="26"/>
              <w:szCs w:val="26"/>
            </w:rPr>
          </w:r>
        </w:p>
        <w:p>
          <w:pPr>
            <w:pStyle w:val="Normal"/>
            <w:ind w:firstLine="709"/>
            <w:jc w:val="both"/>
            <w:rPr>
              <w:sz w:val="26"/>
              <w:szCs w:val="26"/>
            </w:rPr>
          </w:pPr>
          <w:r>
            <w:rPr>
              <w:sz w:val="26"/>
              <w:szCs w:val="26"/>
            </w:rPr>
            <w:t>Выпускник, освоивший программу ОП. 02. «Основы материаловедения», должен обладать личностными результатами в соответствии с рабочей программой воспитания по профессиям 15.01.32. Оператор станков с программным управлением</w:t>
          </w:r>
        </w:p>
        <w:p>
          <w:pPr>
            <w:pStyle w:val="Normal"/>
            <w:ind w:firstLine="709"/>
            <w:jc w:val="both"/>
            <w:rPr>
              <w:sz w:val="26"/>
              <w:szCs w:val="26"/>
            </w:rPr>
          </w:pPr>
          <w:r>
            <w:rPr>
              <w:sz w:val="26"/>
              <w:szCs w:val="26"/>
            </w:rPr>
          </w:r>
        </w:p>
        <w:p>
          <w:pPr>
            <w:pStyle w:val="Normal"/>
            <w:ind w:firstLine="709"/>
            <w:jc w:val="both"/>
            <w:rPr>
              <w:sz w:val="26"/>
              <w:szCs w:val="26"/>
            </w:rPr>
          </w:pPr>
          <w:r>
            <w:rPr>
              <w:sz w:val="26"/>
              <w:szCs w:val="26"/>
            </w:rPr>
            <w:t>ЛР 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pPr>
            <w:pStyle w:val="Normal"/>
            <w:ind w:firstLine="709"/>
            <w:jc w:val="both"/>
            <w:rPr>
              <w:sz w:val="26"/>
              <w:szCs w:val="26"/>
            </w:rPr>
          </w:pPr>
          <w:r>
            <w:rPr>
              <w:sz w:val="26"/>
              <w:szCs w:val="26"/>
            </w:rPr>
            <w:t>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bookmarkStart w:id="8" w:name="sub_1330"/>
          <w:bookmarkEnd w:id="8"/>
        </w:p>
        <w:p>
          <w:pPr>
            <w:pStyle w:val="Normal"/>
            <w:spacing w:lineRule="auto" w:line="259" w:before="0" w:after="160"/>
            <w:rPr>
              <w:sz w:val="26"/>
              <w:szCs w:val="26"/>
            </w:rPr>
          </w:pPr>
          <w:r>
            <w:rPr>
              <w:sz w:val="26"/>
              <w:szCs w:val="26"/>
            </w:rPr>
          </w:r>
          <w:r>
            <w:br w:type="page"/>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6"/>
              <w:szCs w:val="26"/>
            </w:rPr>
          </w:pPr>
          <w:r>
            <w:rPr>
              <w:sz w:val="26"/>
              <w:szCs w:val="26"/>
            </w:rPr>
          </w:r>
        </w:p>
        <w:p>
          <w:pPr>
            <w:pStyle w:val="ListParagraph"/>
            <w:numPr>
              <w:ilvl w:val="0"/>
              <w:numId w:val="1"/>
            </w:numPr>
            <w:spacing w:lineRule="auto" w:line="240" w:before="0" w:after="0"/>
            <w:contextualSpacing/>
            <w:jc w:val="center"/>
            <w:rPr>
              <w:rFonts w:ascii="Times New Roman" w:hAnsi="Times New Roman" w:cs="Times New Roman"/>
              <w:b/>
              <w:b/>
              <w:bCs/>
              <w:sz w:val="26"/>
              <w:szCs w:val="26"/>
            </w:rPr>
          </w:pPr>
          <w:r>
            <w:rPr>
              <w:rFonts w:cs="Times New Roman" w:ascii="Times New Roman" w:hAnsi="Times New Roman"/>
              <w:b/>
              <w:sz w:val="26"/>
              <w:szCs w:val="26"/>
            </w:rPr>
            <w:t xml:space="preserve">Планирование </w:t>
          </w:r>
          <w:r>
            <w:rPr>
              <w:rFonts w:cs="Times New Roman" w:ascii="Times New Roman" w:hAnsi="Times New Roman"/>
              <w:b/>
              <w:bCs/>
              <w:sz w:val="26"/>
              <w:szCs w:val="26"/>
            </w:rPr>
            <w:t>внеаудиторной самостоятельной работы</w:t>
          </w:r>
        </w:p>
        <w:p>
          <w:pPr>
            <w:pStyle w:val="NormalWeb"/>
            <w:spacing w:beforeAutospacing="0" w:before="0" w:afterAutospacing="0" w:after="0"/>
            <w:rPr>
              <w:sz w:val="26"/>
              <w:szCs w:val="26"/>
            </w:rPr>
          </w:pPr>
          <w:r>
            <w:rPr>
              <w:sz w:val="26"/>
              <w:szCs w:val="26"/>
            </w:rPr>
          </w:r>
        </w:p>
        <w:p>
          <w:pPr>
            <w:pStyle w:val="NormalWeb"/>
            <w:spacing w:beforeAutospacing="0" w:before="0" w:afterAutospacing="0" w:after="0"/>
            <w:jc w:val="right"/>
            <w:rPr>
              <w:sz w:val="26"/>
              <w:szCs w:val="26"/>
            </w:rPr>
          </w:pPr>
          <w:r>
            <w:rPr>
              <w:sz w:val="26"/>
              <w:szCs w:val="26"/>
            </w:rPr>
            <w:t>Таблица 1</w:t>
          </w:r>
        </w:p>
      </w:sdtContent>
    </w:sdt>
    <w:tbl>
      <w:tblPr>
        <w:tblStyle w:val="a6"/>
        <w:tblW w:w="10632" w:type="dxa"/>
        <w:jc w:val="left"/>
        <w:tblInd w:w="-714" w:type="dxa"/>
        <w:tblCellMar>
          <w:top w:w="0" w:type="dxa"/>
          <w:left w:w="108" w:type="dxa"/>
          <w:bottom w:w="0" w:type="dxa"/>
          <w:right w:w="108" w:type="dxa"/>
        </w:tblCellMar>
        <w:tblLook w:firstRow="1" w:noVBand="1" w:lastRow="0" w:firstColumn="1" w:lastColumn="0" w:noHBand="0" w:val="04a0"/>
      </w:tblPr>
      <w:tblGrid>
        <w:gridCol w:w="815"/>
        <w:gridCol w:w="2440"/>
        <w:gridCol w:w="848"/>
        <w:gridCol w:w="4400"/>
        <w:gridCol w:w="2129"/>
      </w:tblGrid>
      <w:tr>
        <w:trPr/>
        <w:tc>
          <w:tcPr>
            <w:tcW w:w="815" w:type="dxa"/>
            <w:tcBorders/>
            <w:shd w:fill="auto" w:val="clear"/>
          </w:tcPr>
          <w:p>
            <w:pPr>
              <w:pStyle w:val="NormalWeb"/>
              <w:spacing w:lineRule="auto" w:line="240" w:beforeAutospacing="0" w:before="0" w:afterAutospacing="0" w:after="0"/>
              <w:rPr>
                <w:sz w:val="26"/>
                <w:szCs w:val="26"/>
              </w:rPr>
            </w:pPr>
            <w:r>
              <w:rPr>
                <w:sz w:val="26"/>
                <w:szCs w:val="26"/>
              </w:rPr>
              <w:t>№</w:t>
            </w:r>
            <w:r>
              <w:rPr>
                <w:sz w:val="26"/>
                <w:szCs w:val="26"/>
              </w:rPr>
              <w:t>п/п</w:t>
            </w:r>
          </w:p>
        </w:tc>
        <w:tc>
          <w:tcPr>
            <w:tcW w:w="2440" w:type="dxa"/>
            <w:tcBorders/>
            <w:shd w:fill="auto" w:val="clear"/>
          </w:tcPr>
          <w:p>
            <w:pPr>
              <w:pStyle w:val="NormalWeb"/>
              <w:spacing w:lineRule="auto" w:line="240" w:beforeAutospacing="0" w:before="0" w:afterAutospacing="0" w:after="0"/>
              <w:rPr>
                <w:sz w:val="26"/>
                <w:szCs w:val="26"/>
              </w:rPr>
            </w:pPr>
            <w:r>
              <w:rPr>
                <w:sz w:val="26"/>
                <w:szCs w:val="26"/>
              </w:rPr>
              <w:t>Тема</w:t>
            </w:r>
          </w:p>
        </w:tc>
        <w:tc>
          <w:tcPr>
            <w:tcW w:w="848" w:type="dxa"/>
            <w:tcBorders/>
            <w:shd w:fill="auto" w:val="clear"/>
          </w:tcPr>
          <w:p>
            <w:pPr>
              <w:pStyle w:val="NormalWeb"/>
              <w:spacing w:lineRule="auto" w:line="240" w:beforeAutospacing="0" w:before="0" w:afterAutospacing="0" w:after="0"/>
              <w:rPr>
                <w:sz w:val="26"/>
                <w:szCs w:val="26"/>
              </w:rPr>
            </w:pPr>
            <w:r>
              <w:rPr>
                <w:sz w:val="26"/>
                <w:szCs w:val="26"/>
              </w:rPr>
              <w:t>Кол-во часов</w:t>
            </w:r>
          </w:p>
        </w:tc>
        <w:tc>
          <w:tcPr>
            <w:tcW w:w="4400" w:type="dxa"/>
            <w:tcBorders/>
            <w:shd w:fill="auto" w:val="clear"/>
          </w:tcPr>
          <w:p>
            <w:pPr>
              <w:pStyle w:val="NormalWeb"/>
              <w:spacing w:lineRule="auto" w:line="240" w:beforeAutospacing="0" w:before="0" w:afterAutospacing="0" w:after="0"/>
              <w:rPr>
                <w:sz w:val="26"/>
                <w:szCs w:val="26"/>
              </w:rPr>
            </w:pPr>
            <w:r>
              <w:rPr>
                <w:sz w:val="26"/>
                <w:szCs w:val="26"/>
              </w:rPr>
              <w:t>Вид самостоятельной деятельности</w:t>
            </w:r>
          </w:p>
        </w:tc>
        <w:tc>
          <w:tcPr>
            <w:tcW w:w="2129" w:type="dxa"/>
            <w:tcBorders/>
            <w:shd w:fill="auto" w:val="clear"/>
          </w:tcPr>
          <w:p>
            <w:pPr>
              <w:pStyle w:val="NormalWeb"/>
              <w:spacing w:lineRule="auto" w:line="240" w:beforeAutospacing="0" w:before="0" w:afterAutospacing="0" w:after="0"/>
              <w:rPr>
                <w:sz w:val="26"/>
                <w:szCs w:val="26"/>
              </w:rPr>
            </w:pPr>
            <w:r>
              <w:rPr>
                <w:sz w:val="26"/>
                <w:szCs w:val="26"/>
              </w:rPr>
              <w:t>Результат работы</w:t>
            </w:r>
          </w:p>
          <w:p>
            <w:pPr>
              <w:pStyle w:val="NormalWeb"/>
              <w:spacing w:lineRule="auto" w:line="240" w:beforeAutospacing="0" w:before="0" w:afterAutospacing="0" w:after="0"/>
              <w:rPr>
                <w:sz w:val="26"/>
                <w:szCs w:val="26"/>
              </w:rPr>
            </w:pPr>
            <w:r>
              <w:rPr>
                <w:sz w:val="26"/>
                <w:szCs w:val="26"/>
              </w:rPr>
            </w:r>
          </w:p>
        </w:tc>
      </w:tr>
      <w:tr>
        <w:trPr/>
        <w:tc>
          <w:tcPr>
            <w:tcW w:w="815" w:type="dxa"/>
            <w:tcBorders/>
            <w:shd w:fill="auto" w:val="clear"/>
          </w:tcPr>
          <w:p>
            <w:pPr>
              <w:pStyle w:val="NormalWeb"/>
              <w:spacing w:lineRule="auto" w:line="240" w:beforeAutospacing="0" w:before="0" w:afterAutospacing="0" w:after="0"/>
              <w:rPr>
                <w:sz w:val="26"/>
                <w:szCs w:val="26"/>
              </w:rPr>
            </w:pPr>
            <w:r>
              <w:rPr>
                <w:sz w:val="26"/>
                <w:szCs w:val="26"/>
              </w:rPr>
              <w:t>1</w:t>
            </w:r>
          </w:p>
          <w:p>
            <w:pPr>
              <w:pStyle w:val="NormalWeb"/>
              <w:spacing w:lineRule="auto" w:line="240" w:beforeAutospacing="0" w:before="0" w:afterAutospacing="0" w:after="0"/>
              <w:rPr>
                <w:sz w:val="26"/>
                <w:szCs w:val="26"/>
              </w:rPr>
            </w:pPr>
            <w:r>
              <w:rPr>
                <w:sz w:val="26"/>
                <w:szCs w:val="26"/>
              </w:rPr>
            </w:r>
          </w:p>
        </w:tc>
        <w:tc>
          <w:tcPr>
            <w:tcW w:w="2440" w:type="dxa"/>
            <w:tcBorders/>
            <w:shd w:fill="auto" w:val="clear"/>
          </w:tcPr>
          <w:p>
            <w:pPr>
              <w:pStyle w:val="Style31"/>
              <w:widowControl/>
              <w:spacing w:lineRule="auto" w:line="240" w:before="0" w:after="0"/>
              <w:jc w:val="left"/>
              <w:rPr>
                <w:rStyle w:val="FontStyle52"/>
                <w:rFonts w:ascii="Times New Roman" w:hAnsi="Times New Roman" w:cs="Times New Roman"/>
                <w:b w:val="false"/>
                <w:b w:val="false"/>
                <w:sz w:val="26"/>
                <w:szCs w:val="26"/>
              </w:rPr>
            </w:pPr>
            <w:r>
              <w:rPr>
                <w:rStyle w:val="FontStyle52"/>
                <w:rFonts w:cs="Times New Roman" w:ascii="Times New Roman" w:hAnsi="Times New Roman"/>
                <w:b w:val="false"/>
                <w:sz w:val="26"/>
                <w:szCs w:val="26"/>
              </w:rPr>
              <w:t>Тема 2.2</w:t>
            </w:r>
          </w:p>
          <w:p>
            <w:pPr>
              <w:pStyle w:val="Style32"/>
              <w:widowControl/>
              <w:spacing w:lineRule="auto" w:line="240" w:before="0" w:after="0"/>
              <w:rPr>
                <w:rStyle w:val="FontStyle58"/>
                <w:sz w:val="26"/>
                <w:szCs w:val="26"/>
              </w:rPr>
            </w:pPr>
            <w:r>
              <w:rPr>
                <w:rStyle w:val="FontStyle58"/>
                <w:sz w:val="26"/>
                <w:szCs w:val="26"/>
              </w:rPr>
              <w:t>Термическая обработка стали и чугуна</w:t>
            </w:r>
          </w:p>
          <w:p>
            <w:pPr>
              <w:pStyle w:val="NormalWeb"/>
              <w:spacing w:lineRule="auto" w:line="240" w:beforeAutospacing="0" w:before="0" w:afterAutospacing="0" w:after="0"/>
              <w:rPr>
                <w:sz w:val="26"/>
                <w:szCs w:val="26"/>
              </w:rPr>
            </w:pPr>
            <w:r>
              <w:rPr>
                <w:sz w:val="26"/>
                <w:szCs w:val="26"/>
              </w:rPr>
            </w:r>
          </w:p>
        </w:tc>
        <w:tc>
          <w:tcPr>
            <w:tcW w:w="848" w:type="dxa"/>
            <w:tcBorders/>
            <w:shd w:fill="auto" w:val="clear"/>
          </w:tcPr>
          <w:p>
            <w:pPr>
              <w:pStyle w:val="NormalWeb"/>
              <w:spacing w:lineRule="auto" w:line="240" w:beforeAutospacing="0" w:before="0" w:afterAutospacing="0" w:after="0"/>
              <w:jc w:val="center"/>
              <w:rPr>
                <w:sz w:val="26"/>
                <w:szCs w:val="26"/>
              </w:rPr>
            </w:pPr>
            <w:r>
              <w:rPr>
                <w:sz w:val="26"/>
                <w:szCs w:val="26"/>
              </w:rPr>
              <w:t>1</w:t>
            </w:r>
          </w:p>
        </w:tc>
        <w:tc>
          <w:tcPr>
            <w:tcW w:w="4400" w:type="dxa"/>
            <w:tcBorders/>
            <w:shd w:fill="auto" w:val="clear"/>
          </w:tcPr>
          <w:p>
            <w:pPr>
              <w:pStyle w:val="Style29"/>
              <w:tabs>
                <w:tab w:val="left" w:pos="499" w:leader="none"/>
              </w:tabs>
              <w:spacing w:lineRule="auto" w:line="240" w:before="0" w:after="0"/>
              <w:rPr>
                <w:rStyle w:val="FontStyle58"/>
                <w:sz w:val="26"/>
                <w:szCs w:val="26"/>
              </w:rPr>
            </w:pPr>
            <w:r>
              <w:rPr>
                <w:rStyle w:val="FontStyle58"/>
                <w:sz w:val="26"/>
                <w:szCs w:val="26"/>
              </w:rPr>
              <w:t>1. Подготовить доклад на тему</w:t>
            </w:r>
          </w:p>
          <w:p>
            <w:pPr>
              <w:pStyle w:val="Style29"/>
              <w:widowControl/>
              <w:tabs>
                <w:tab w:val="left" w:pos="499" w:leader="none"/>
              </w:tabs>
              <w:spacing w:lineRule="auto" w:line="240" w:before="0" w:after="0"/>
              <w:rPr>
                <w:rStyle w:val="FontStyle58"/>
                <w:sz w:val="26"/>
                <w:szCs w:val="26"/>
              </w:rPr>
            </w:pPr>
            <w:r>
              <w:rPr>
                <w:rStyle w:val="FontStyle58"/>
                <w:sz w:val="26"/>
                <w:szCs w:val="26"/>
              </w:rPr>
              <w:t>Производства стали. Стали особого назначения (для первого варианта)</w:t>
            </w:r>
          </w:p>
          <w:p>
            <w:pPr>
              <w:pStyle w:val="Style29"/>
              <w:widowControl/>
              <w:tabs>
                <w:tab w:val="left" w:pos="499" w:leader="none"/>
              </w:tabs>
              <w:spacing w:lineRule="auto" w:line="240" w:before="0" w:after="0"/>
              <w:rPr>
                <w:rStyle w:val="FontStyle58"/>
                <w:sz w:val="26"/>
                <w:szCs w:val="26"/>
              </w:rPr>
            </w:pPr>
            <w:r>
              <w:rPr>
                <w:rStyle w:val="FontStyle58"/>
                <w:sz w:val="26"/>
                <w:szCs w:val="26"/>
              </w:rPr>
              <w:t>Производство чугуна. Специальные чугуны (для второго варианта)</w:t>
            </w:r>
          </w:p>
          <w:p>
            <w:pPr>
              <w:pStyle w:val="Style29"/>
              <w:widowControl/>
              <w:tabs>
                <w:tab w:val="left" w:pos="499" w:leader="none"/>
              </w:tabs>
              <w:spacing w:lineRule="auto" w:line="240" w:before="0" w:after="0"/>
              <w:rPr>
                <w:rStyle w:val="FontStyle58"/>
                <w:sz w:val="26"/>
                <w:szCs w:val="26"/>
              </w:rPr>
            </w:pPr>
            <w:r>
              <w:rPr>
                <w:rStyle w:val="FontStyle58"/>
                <w:sz w:val="26"/>
                <w:szCs w:val="26"/>
              </w:rPr>
              <w:t>2. Посмотреть видеофильм «Закалка топора в домашних условиях» (выполнить конспект по фильму)</w:t>
            </w:r>
          </w:p>
          <w:p>
            <w:pPr>
              <w:pStyle w:val="NormalWeb"/>
              <w:spacing w:lineRule="auto" w:line="240" w:beforeAutospacing="0" w:before="0" w:afterAutospacing="0" w:after="0"/>
              <w:rPr>
                <w:sz w:val="26"/>
                <w:szCs w:val="26"/>
              </w:rPr>
            </w:pPr>
            <w:r>
              <w:rPr>
                <w:rStyle w:val="FontStyle58"/>
                <w:sz w:val="26"/>
                <w:szCs w:val="26"/>
              </w:rPr>
              <w:t>3. Посмотреть видеофильм «Химико-термическая обработка металлов» (выполнить конспект по фильму)</w:t>
            </w:r>
          </w:p>
        </w:tc>
        <w:tc>
          <w:tcPr>
            <w:tcW w:w="2129" w:type="dxa"/>
            <w:tcBorders/>
            <w:shd w:fill="auto" w:val="clear"/>
          </w:tcPr>
          <w:p>
            <w:pPr>
              <w:pStyle w:val="NormalWeb"/>
              <w:spacing w:lineRule="auto" w:line="240" w:beforeAutospacing="0" w:before="0" w:afterAutospacing="0" w:after="0"/>
              <w:rPr>
                <w:sz w:val="26"/>
                <w:szCs w:val="26"/>
              </w:rPr>
            </w:pPr>
            <w:r>
              <w:rPr>
                <w:sz w:val="26"/>
                <w:szCs w:val="26"/>
              </w:rPr>
              <w:t xml:space="preserve">Доклад </w:t>
            </w:r>
          </w:p>
        </w:tc>
      </w:tr>
      <w:tr>
        <w:trPr/>
        <w:tc>
          <w:tcPr>
            <w:tcW w:w="815" w:type="dxa"/>
            <w:tcBorders/>
            <w:shd w:fill="auto" w:val="clear"/>
          </w:tcPr>
          <w:p>
            <w:pPr>
              <w:pStyle w:val="NormalWeb"/>
              <w:spacing w:lineRule="auto" w:line="240" w:beforeAutospacing="0" w:before="0" w:afterAutospacing="0" w:after="0"/>
              <w:rPr>
                <w:sz w:val="26"/>
                <w:szCs w:val="26"/>
              </w:rPr>
            </w:pPr>
            <w:r>
              <w:rPr>
                <w:sz w:val="26"/>
                <w:szCs w:val="26"/>
              </w:rPr>
              <w:t>2</w:t>
            </w:r>
          </w:p>
        </w:tc>
        <w:tc>
          <w:tcPr>
            <w:tcW w:w="2440" w:type="dxa"/>
            <w:tcBorders/>
            <w:shd w:fill="auto" w:val="clear"/>
          </w:tcPr>
          <w:p>
            <w:pPr>
              <w:pStyle w:val="Style31"/>
              <w:widowControl/>
              <w:spacing w:lineRule="auto" w:line="240" w:before="0" w:after="0"/>
              <w:jc w:val="left"/>
              <w:rPr>
                <w:rStyle w:val="FontStyle52"/>
                <w:rFonts w:ascii="Times New Roman" w:hAnsi="Times New Roman" w:cs="Times New Roman"/>
                <w:b w:val="false"/>
                <w:b w:val="false"/>
                <w:sz w:val="26"/>
                <w:szCs w:val="26"/>
              </w:rPr>
            </w:pPr>
            <w:r>
              <w:rPr>
                <w:rStyle w:val="FontStyle52"/>
                <w:rFonts w:cs="Times New Roman" w:ascii="Times New Roman" w:hAnsi="Times New Roman"/>
                <w:b w:val="false"/>
                <w:sz w:val="26"/>
                <w:szCs w:val="26"/>
              </w:rPr>
              <w:t>Тема 3.2</w:t>
            </w:r>
          </w:p>
          <w:p>
            <w:pPr>
              <w:pStyle w:val="Style32"/>
              <w:widowControl/>
              <w:spacing w:lineRule="auto" w:line="240" w:before="0" w:after="0"/>
              <w:ind w:firstLine="5"/>
              <w:rPr>
                <w:rStyle w:val="FontStyle58"/>
                <w:sz w:val="26"/>
                <w:szCs w:val="26"/>
              </w:rPr>
            </w:pPr>
            <w:r>
              <w:rPr>
                <w:rStyle w:val="FontStyle58"/>
                <w:sz w:val="26"/>
                <w:szCs w:val="26"/>
              </w:rPr>
              <w:t>Материалы с особыми свойствами</w:t>
            </w:r>
          </w:p>
          <w:p>
            <w:pPr>
              <w:pStyle w:val="Normal"/>
              <w:spacing w:lineRule="auto" w:line="240" w:before="0" w:after="0"/>
              <w:rPr>
                <w:sz w:val="26"/>
                <w:szCs w:val="26"/>
              </w:rPr>
            </w:pPr>
            <w:r>
              <w:rPr>
                <w:sz w:val="26"/>
                <w:szCs w:val="26"/>
              </w:rPr>
            </w:r>
          </w:p>
        </w:tc>
        <w:tc>
          <w:tcPr>
            <w:tcW w:w="848" w:type="dxa"/>
            <w:tcBorders/>
            <w:shd w:fill="auto" w:val="clear"/>
          </w:tcPr>
          <w:p>
            <w:pPr>
              <w:pStyle w:val="NormalWeb"/>
              <w:spacing w:lineRule="auto" w:line="240" w:beforeAutospacing="0" w:before="0" w:afterAutospacing="0" w:after="0"/>
              <w:jc w:val="center"/>
              <w:rPr>
                <w:sz w:val="26"/>
                <w:szCs w:val="26"/>
              </w:rPr>
            </w:pPr>
            <w:r>
              <w:rPr>
                <w:sz w:val="26"/>
                <w:szCs w:val="26"/>
              </w:rPr>
              <w:t>1</w:t>
            </w:r>
          </w:p>
        </w:tc>
        <w:tc>
          <w:tcPr>
            <w:tcW w:w="4400" w:type="dxa"/>
            <w:tcBorders/>
            <w:shd w:fill="auto" w:val="clear"/>
          </w:tcPr>
          <w:p>
            <w:pPr>
              <w:pStyle w:val="Style31"/>
              <w:widowControl/>
              <w:spacing w:lineRule="auto" w:line="240" w:before="0" w:after="0"/>
              <w:jc w:val="left"/>
              <w:rPr>
                <w:rStyle w:val="FontStyle58"/>
                <w:bCs/>
                <w:i/>
                <w:i/>
                <w:sz w:val="26"/>
                <w:szCs w:val="26"/>
              </w:rPr>
            </w:pPr>
            <w:r>
              <w:rPr>
                <w:rStyle w:val="FontStyle58"/>
                <w:sz w:val="26"/>
                <w:szCs w:val="26"/>
              </w:rPr>
              <w:t>Работа с нормативной, учебной и специальной технической</w:t>
              <w:br/>
              <w:t>литературой, интернет-ресурсами с использованием методических рекомендаций преподавателя.</w:t>
            </w:r>
          </w:p>
          <w:p>
            <w:pPr>
              <w:pStyle w:val="Style29"/>
              <w:widowControl/>
              <w:tabs>
                <w:tab w:val="left" w:pos="499" w:leader="none"/>
              </w:tabs>
              <w:spacing w:lineRule="auto" w:line="240" w:before="0" w:after="0"/>
              <w:rPr>
                <w:rStyle w:val="FontStyle58"/>
                <w:sz w:val="26"/>
                <w:szCs w:val="26"/>
              </w:rPr>
            </w:pPr>
            <w:r>
              <w:rPr>
                <w:rStyle w:val="FontStyle58"/>
                <w:sz w:val="26"/>
                <w:szCs w:val="26"/>
              </w:rPr>
              <w:t>1 Подготовка презентации на тему: Классификация свойств металлов (для первого варианта)</w:t>
            </w:r>
          </w:p>
          <w:p>
            <w:pPr>
              <w:pStyle w:val="Normal"/>
              <w:spacing w:lineRule="auto" w:line="240" w:before="0" w:after="0"/>
              <w:rPr>
                <w:bCs/>
                <w:sz w:val="26"/>
                <w:szCs w:val="26"/>
              </w:rPr>
            </w:pPr>
            <w:r>
              <w:rPr>
                <w:rStyle w:val="FontStyle58"/>
                <w:sz w:val="26"/>
                <w:szCs w:val="26"/>
              </w:rPr>
              <w:t>Механические испытания на растяжение (для второго варианта)</w:t>
            </w:r>
          </w:p>
        </w:tc>
        <w:tc>
          <w:tcPr>
            <w:tcW w:w="2129" w:type="dxa"/>
            <w:tcBorders/>
            <w:shd w:fill="auto" w:val="clear"/>
          </w:tcPr>
          <w:p>
            <w:pPr>
              <w:pStyle w:val="NormalWeb"/>
              <w:spacing w:lineRule="auto" w:line="240" w:beforeAutospacing="0" w:before="0" w:afterAutospacing="0" w:after="0"/>
              <w:rPr>
                <w:sz w:val="26"/>
                <w:szCs w:val="26"/>
              </w:rPr>
            </w:pPr>
            <w:r>
              <w:rPr>
                <w:sz w:val="26"/>
                <w:szCs w:val="26"/>
              </w:rPr>
              <w:t>Презентация</w:t>
            </w:r>
          </w:p>
        </w:tc>
      </w:tr>
      <w:tr>
        <w:trPr/>
        <w:tc>
          <w:tcPr>
            <w:tcW w:w="815" w:type="dxa"/>
            <w:tcBorders/>
            <w:shd w:fill="auto" w:val="clear"/>
          </w:tcPr>
          <w:p>
            <w:pPr>
              <w:pStyle w:val="NormalWeb"/>
              <w:spacing w:lineRule="auto" w:line="240" w:beforeAutospacing="0" w:before="0" w:afterAutospacing="0" w:after="0"/>
              <w:rPr>
                <w:sz w:val="26"/>
                <w:szCs w:val="26"/>
              </w:rPr>
            </w:pPr>
            <w:r>
              <w:rPr>
                <w:sz w:val="26"/>
                <w:szCs w:val="26"/>
              </w:rPr>
              <w:t>3</w:t>
            </w:r>
          </w:p>
        </w:tc>
        <w:tc>
          <w:tcPr>
            <w:tcW w:w="2440" w:type="dxa"/>
            <w:tcBorders/>
            <w:shd w:fill="auto" w:val="clear"/>
          </w:tcPr>
          <w:p>
            <w:pPr>
              <w:pStyle w:val="Style31"/>
              <w:widowControl/>
              <w:spacing w:lineRule="auto" w:line="240" w:before="0" w:after="0"/>
              <w:jc w:val="left"/>
              <w:rPr>
                <w:rStyle w:val="FontStyle52"/>
                <w:rFonts w:ascii="Times New Roman" w:hAnsi="Times New Roman" w:cs="Times New Roman"/>
                <w:b w:val="false"/>
                <w:b w:val="false"/>
                <w:sz w:val="26"/>
                <w:szCs w:val="26"/>
              </w:rPr>
            </w:pPr>
            <w:r>
              <w:rPr>
                <w:rStyle w:val="FontStyle52"/>
                <w:rFonts w:cs="Times New Roman" w:ascii="Times New Roman" w:hAnsi="Times New Roman"/>
                <w:b w:val="false"/>
                <w:sz w:val="26"/>
                <w:szCs w:val="26"/>
              </w:rPr>
              <w:t>Тема 4.3</w:t>
            </w:r>
          </w:p>
          <w:p>
            <w:pPr>
              <w:pStyle w:val="Normal"/>
              <w:spacing w:lineRule="auto" w:line="240" w:before="0" w:after="0"/>
              <w:rPr>
                <w:sz w:val="26"/>
                <w:szCs w:val="26"/>
              </w:rPr>
            </w:pPr>
            <w:r>
              <w:rPr>
                <w:rStyle w:val="FontStyle58"/>
                <w:sz w:val="26"/>
                <w:szCs w:val="26"/>
              </w:rPr>
              <w:t>Порошковые и композиционные материалы</w:t>
            </w:r>
          </w:p>
        </w:tc>
        <w:tc>
          <w:tcPr>
            <w:tcW w:w="848" w:type="dxa"/>
            <w:tcBorders/>
            <w:shd w:fill="auto" w:val="clear"/>
          </w:tcPr>
          <w:p>
            <w:pPr>
              <w:pStyle w:val="NormalWeb"/>
              <w:spacing w:lineRule="auto" w:line="240" w:beforeAutospacing="0" w:before="0" w:afterAutospacing="0" w:after="0"/>
              <w:jc w:val="center"/>
              <w:rPr>
                <w:sz w:val="26"/>
                <w:szCs w:val="26"/>
              </w:rPr>
            </w:pPr>
            <w:r>
              <w:rPr>
                <w:sz w:val="26"/>
                <w:szCs w:val="26"/>
              </w:rPr>
              <w:t>1</w:t>
            </w:r>
          </w:p>
        </w:tc>
        <w:tc>
          <w:tcPr>
            <w:tcW w:w="4400" w:type="dxa"/>
            <w:tcBorders/>
            <w:shd w:fill="auto" w:val="clear"/>
            <w:vAlign w:val="center"/>
          </w:tcPr>
          <w:p>
            <w:pPr>
              <w:pStyle w:val="NoSpacing"/>
              <w:spacing w:lineRule="auto" w:line="240" w:before="0" w:after="0"/>
              <w:rPr>
                <w:sz w:val="26"/>
                <w:szCs w:val="26"/>
              </w:rPr>
            </w:pPr>
            <w:r>
              <w:rPr>
                <w:rStyle w:val="FontStyle58"/>
                <w:sz w:val="26"/>
                <w:szCs w:val="26"/>
              </w:rPr>
              <w:t>Посмотреть и законспектировать фильм «Композиционные материалы»</w:t>
            </w:r>
          </w:p>
        </w:tc>
        <w:tc>
          <w:tcPr>
            <w:tcW w:w="2129" w:type="dxa"/>
            <w:tcBorders/>
            <w:shd w:fill="auto" w:val="clear"/>
          </w:tcPr>
          <w:p>
            <w:pPr>
              <w:pStyle w:val="NormalWeb"/>
              <w:spacing w:lineRule="auto" w:line="240" w:beforeAutospacing="0" w:before="0" w:afterAutospacing="0" w:after="0"/>
              <w:rPr>
                <w:sz w:val="26"/>
                <w:szCs w:val="26"/>
              </w:rPr>
            </w:pPr>
            <w:r>
              <w:rPr>
                <w:sz w:val="26"/>
                <w:szCs w:val="26"/>
              </w:rPr>
              <w:t xml:space="preserve">Письменная работа </w:t>
            </w:r>
          </w:p>
          <w:p>
            <w:pPr>
              <w:pStyle w:val="NormalWeb"/>
              <w:spacing w:lineRule="auto" w:line="240" w:beforeAutospacing="0" w:before="0" w:afterAutospacing="0" w:after="0"/>
              <w:rPr>
                <w:sz w:val="26"/>
                <w:szCs w:val="26"/>
              </w:rPr>
            </w:pPr>
            <w:r>
              <w:rPr>
                <w:sz w:val="26"/>
                <w:szCs w:val="26"/>
              </w:rPr>
            </w:r>
          </w:p>
        </w:tc>
      </w:tr>
      <w:tr>
        <w:trPr/>
        <w:tc>
          <w:tcPr>
            <w:tcW w:w="815" w:type="dxa"/>
            <w:tcBorders/>
            <w:shd w:fill="auto" w:val="clear"/>
          </w:tcPr>
          <w:p>
            <w:pPr>
              <w:pStyle w:val="NormalWeb"/>
              <w:spacing w:lineRule="auto" w:line="240" w:beforeAutospacing="0" w:before="0" w:afterAutospacing="0" w:after="0"/>
              <w:rPr>
                <w:sz w:val="26"/>
                <w:szCs w:val="26"/>
              </w:rPr>
            </w:pPr>
            <w:r>
              <w:rPr>
                <w:sz w:val="26"/>
                <w:szCs w:val="26"/>
              </w:rPr>
              <w:t>4</w:t>
            </w:r>
          </w:p>
        </w:tc>
        <w:tc>
          <w:tcPr>
            <w:tcW w:w="2440" w:type="dxa"/>
            <w:tcBorders/>
            <w:shd w:fill="auto" w:val="clear"/>
          </w:tcPr>
          <w:p>
            <w:pPr>
              <w:pStyle w:val="Style31"/>
              <w:widowControl/>
              <w:spacing w:lineRule="auto" w:line="240" w:before="0" w:after="0"/>
              <w:jc w:val="left"/>
              <w:rPr>
                <w:rStyle w:val="FontStyle52"/>
                <w:rFonts w:ascii="Times New Roman" w:hAnsi="Times New Roman" w:cs="Times New Roman"/>
                <w:b w:val="false"/>
                <w:b w:val="false"/>
                <w:sz w:val="26"/>
                <w:szCs w:val="26"/>
              </w:rPr>
            </w:pPr>
            <w:r>
              <w:rPr>
                <w:rStyle w:val="FontStyle52"/>
                <w:rFonts w:cs="Times New Roman" w:ascii="Times New Roman" w:hAnsi="Times New Roman"/>
                <w:b w:val="false"/>
                <w:sz w:val="26"/>
                <w:szCs w:val="26"/>
              </w:rPr>
              <w:t>Тема 5.1</w:t>
            </w:r>
          </w:p>
          <w:p>
            <w:pPr>
              <w:pStyle w:val="Style41"/>
              <w:widowControl/>
              <w:spacing w:lineRule="auto" w:line="240" w:before="0" w:after="0"/>
              <w:rPr>
                <w:rStyle w:val="FontStyle58"/>
                <w:sz w:val="26"/>
                <w:szCs w:val="26"/>
              </w:rPr>
            </w:pPr>
            <w:r>
              <w:rPr>
                <w:rStyle w:val="FontStyle58"/>
                <w:sz w:val="26"/>
                <w:szCs w:val="26"/>
              </w:rPr>
              <w:t>Основы литейного</w:t>
            </w:r>
          </w:p>
          <w:p>
            <w:pPr>
              <w:pStyle w:val="Style41"/>
              <w:widowControl/>
              <w:spacing w:lineRule="auto" w:line="240" w:before="0" w:after="0"/>
              <w:rPr>
                <w:rStyle w:val="FontStyle58"/>
                <w:sz w:val="26"/>
                <w:szCs w:val="26"/>
              </w:rPr>
            </w:pPr>
            <w:r>
              <w:rPr>
                <w:rStyle w:val="FontStyle58"/>
                <w:sz w:val="26"/>
                <w:szCs w:val="26"/>
              </w:rPr>
              <w:t>производства</w:t>
            </w:r>
          </w:p>
          <w:p>
            <w:pPr>
              <w:pStyle w:val="NormalWeb"/>
              <w:spacing w:lineRule="auto" w:line="240" w:before="280" w:after="0"/>
              <w:rPr>
                <w:bCs/>
                <w:sz w:val="26"/>
                <w:szCs w:val="26"/>
              </w:rPr>
            </w:pPr>
            <w:r>
              <w:rPr>
                <w:bCs/>
                <w:sz w:val="26"/>
                <w:szCs w:val="26"/>
              </w:rPr>
            </w:r>
          </w:p>
        </w:tc>
        <w:tc>
          <w:tcPr>
            <w:tcW w:w="848" w:type="dxa"/>
            <w:tcBorders/>
            <w:shd w:fill="auto" w:val="clear"/>
          </w:tcPr>
          <w:p>
            <w:pPr>
              <w:pStyle w:val="NormalWeb"/>
              <w:spacing w:lineRule="auto" w:line="240" w:beforeAutospacing="0" w:before="0" w:afterAutospacing="0" w:after="0"/>
              <w:jc w:val="center"/>
              <w:rPr>
                <w:sz w:val="26"/>
                <w:szCs w:val="26"/>
              </w:rPr>
            </w:pPr>
            <w:r>
              <w:rPr>
                <w:sz w:val="26"/>
                <w:szCs w:val="26"/>
              </w:rPr>
              <w:t>1</w:t>
            </w:r>
          </w:p>
        </w:tc>
        <w:tc>
          <w:tcPr>
            <w:tcW w:w="4400" w:type="dxa"/>
            <w:tcBorders/>
            <w:shd w:fill="auto" w:val="clear"/>
            <w:vAlign w:val="center"/>
          </w:tcPr>
          <w:p>
            <w:pPr>
              <w:pStyle w:val="Normal"/>
              <w:spacing w:lineRule="auto" w:line="240" w:before="0" w:after="0"/>
              <w:rPr>
                <w:bCs/>
                <w:sz w:val="26"/>
                <w:szCs w:val="26"/>
              </w:rPr>
            </w:pPr>
            <w:r>
              <w:rPr>
                <w:rStyle w:val="FontStyle58"/>
                <w:sz w:val="26"/>
                <w:szCs w:val="26"/>
              </w:rPr>
              <w:t>Посмотреть фильм и законспектировать «Литье в песчаные формы»</w:t>
            </w:r>
          </w:p>
        </w:tc>
        <w:tc>
          <w:tcPr>
            <w:tcW w:w="2129" w:type="dxa"/>
            <w:tcBorders/>
            <w:shd w:fill="auto" w:val="clear"/>
          </w:tcPr>
          <w:p>
            <w:pPr>
              <w:pStyle w:val="NormalWeb"/>
              <w:spacing w:lineRule="auto" w:line="240" w:beforeAutospacing="0" w:before="0" w:afterAutospacing="0" w:after="0"/>
              <w:rPr>
                <w:sz w:val="26"/>
                <w:szCs w:val="26"/>
              </w:rPr>
            </w:pPr>
            <w:r>
              <w:rPr>
                <w:sz w:val="26"/>
                <w:szCs w:val="26"/>
              </w:rPr>
              <w:t xml:space="preserve">Письменная работа </w:t>
            </w:r>
          </w:p>
          <w:p>
            <w:pPr>
              <w:pStyle w:val="NormalWeb"/>
              <w:spacing w:lineRule="auto" w:line="240" w:beforeAutospacing="0" w:before="0" w:afterAutospacing="0" w:after="0"/>
              <w:rPr>
                <w:sz w:val="26"/>
                <w:szCs w:val="26"/>
              </w:rPr>
            </w:pPr>
            <w:r>
              <w:rPr>
                <w:sz w:val="26"/>
                <w:szCs w:val="26"/>
              </w:rPr>
            </w:r>
          </w:p>
        </w:tc>
      </w:tr>
    </w:tbl>
    <w:p>
      <w:pPr>
        <w:pStyle w:val="NormalWeb"/>
        <w:spacing w:beforeAutospacing="0" w:before="0" w:afterAutospacing="0" w:after="0"/>
        <w:rPr>
          <w:sz w:val="26"/>
          <w:szCs w:val="26"/>
        </w:rPr>
      </w:pPr>
      <w:r>
        <w:rPr>
          <w:sz w:val="26"/>
          <w:szCs w:val="26"/>
        </w:rPr>
      </w:r>
    </w:p>
    <w:p>
      <w:pPr>
        <w:pStyle w:val="Normal"/>
        <w:spacing w:lineRule="auto" w:line="259" w:before="0" w:after="160"/>
        <w:rPr>
          <w:b/>
          <w:b/>
          <w:bCs/>
          <w:sz w:val="26"/>
          <w:szCs w:val="26"/>
        </w:rPr>
      </w:pPr>
      <w:r>
        <w:rPr>
          <w:b/>
          <w:bCs/>
          <w:sz w:val="26"/>
          <w:szCs w:val="26"/>
        </w:rPr>
      </w:r>
      <w:r>
        <w:br w:type="page"/>
      </w:r>
    </w:p>
    <w:p>
      <w:pPr>
        <w:pStyle w:val="NormalWeb"/>
        <w:spacing w:beforeAutospacing="0" w:before="0" w:afterAutospacing="0" w:after="0"/>
        <w:jc w:val="center"/>
        <w:rPr>
          <w:b/>
          <w:b/>
          <w:bCs/>
          <w:sz w:val="26"/>
          <w:szCs w:val="26"/>
        </w:rPr>
      </w:pPr>
      <w:r>
        <w:rPr>
          <w:b/>
          <w:bCs/>
          <w:sz w:val="26"/>
          <w:szCs w:val="26"/>
        </w:rPr>
        <w:t>3.Общие рекомендации по выполнению самостоятельных работ</w:t>
      </w:r>
    </w:p>
    <w:p>
      <w:pPr>
        <w:pStyle w:val="NormalWeb"/>
        <w:spacing w:beforeAutospacing="0" w:before="0" w:afterAutospacing="0" w:after="0"/>
        <w:jc w:val="both"/>
        <w:rPr>
          <w:sz w:val="26"/>
          <w:szCs w:val="26"/>
        </w:rPr>
      </w:pPr>
      <w:r>
        <w:rPr>
          <w:sz w:val="26"/>
          <w:szCs w:val="26"/>
        </w:rPr>
      </w:r>
    </w:p>
    <w:p>
      <w:pPr>
        <w:pStyle w:val="NormalWeb"/>
        <w:spacing w:beforeAutospacing="0" w:before="0" w:afterAutospacing="0" w:after="0"/>
        <w:ind w:firstLine="709"/>
        <w:jc w:val="both"/>
        <w:rPr>
          <w:sz w:val="26"/>
          <w:szCs w:val="26"/>
        </w:rPr>
      </w:pPr>
      <w:r>
        <w:rPr>
          <w:sz w:val="26"/>
          <w:szCs w:val="26"/>
        </w:rPr>
        <w:t>В ходе изучения дисциплины Вы обязательно столкнетесь с индивидуальным</w:t>
      </w:r>
    </w:p>
    <w:p>
      <w:pPr>
        <w:pStyle w:val="NormalWeb"/>
        <w:spacing w:beforeAutospacing="0" w:before="0" w:afterAutospacing="0" w:after="0"/>
        <w:jc w:val="both"/>
        <w:rPr>
          <w:sz w:val="26"/>
          <w:szCs w:val="26"/>
        </w:rPr>
      </w:pPr>
      <w:r>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pPr>
        <w:pStyle w:val="NormalWeb"/>
        <w:spacing w:beforeAutospacing="0" w:before="0" w:afterAutospacing="0" w:after="0"/>
        <w:jc w:val="both"/>
        <w:rPr>
          <w:sz w:val="26"/>
          <w:szCs w:val="26"/>
        </w:rPr>
      </w:pPr>
      <w:r>
        <w:rPr>
          <w:sz w:val="26"/>
          <w:szCs w:val="26"/>
        </w:rPr>
        <w:t xml:space="preserve">• </w:t>
      </w:r>
      <w:r>
        <w:rPr>
          <w:sz w:val="26"/>
          <w:szCs w:val="26"/>
        </w:rPr>
        <w:t>Уясните для себя суть темы, которая Вам предложена.</w:t>
      </w:r>
    </w:p>
    <w:p>
      <w:pPr>
        <w:pStyle w:val="NormalWeb"/>
        <w:spacing w:beforeAutospacing="0" w:before="0" w:afterAutospacing="0" w:after="0"/>
        <w:jc w:val="both"/>
        <w:rPr>
          <w:sz w:val="26"/>
          <w:szCs w:val="26"/>
        </w:rPr>
      </w:pPr>
      <w:r>
        <w:rPr>
          <w:sz w:val="26"/>
          <w:szCs w:val="26"/>
        </w:rPr>
        <w:t xml:space="preserve">• </w:t>
      </w:r>
      <w:r>
        <w:rPr>
          <w:sz w:val="26"/>
          <w:szCs w:val="26"/>
        </w:rPr>
        <w:t>Подберите необходимую литературу (старайтесь воспользоваться</w:t>
      </w:r>
    </w:p>
    <w:p>
      <w:pPr>
        <w:pStyle w:val="NormalWeb"/>
        <w:spacing w:beforeAutospacing="0" w:before="0" w:afterAutospacing="0" w:after="0"/>
        <w:jc w:val="both"/>
        <w:rPr>
          <w:sz w:val="26"/>
          <w:szCs w:val="26"/>
        </w:rPr>
      </w:pPr>
      <w:r>
        <w:rPr>
          <w:sz w:val="26"/>
          <w:szCs w:val="26"/>
        </w:rPr>
        <w:t>несколькими книгами для более полного получения информации).</w:t>
      </w:r>
    </w:p>
    <w:p>
      <w:pPr>
        <w:pStyle w:val="NormalWeb"/>
        <w:spacing w:beforeAutospacing="0" w:before="0" w:afterAutospacing="0" w:after="0"/>
        <w:jc w:val="both"/>
        <w:rPr>
          <w:sz w:val="26"/>
          <w:szCs w:val="26"/>
        </w:rPr>
      </w:pPr>
      <w:r>
        <w:rPr>
          <w:sz w:val="26"/>
          <w:szCs w:val="26"/>
        </w:rPr>
        <w:t xml:space="preserve">• </w:t>
      </w:r>
      <w:r>
        <w:rPr>
          <w:sz w:val="26"/>
          <w:szCs w:val="26"/>
        </w:rPr>
        <w:t>Тщательно изучите материал учебника по данной теме, чтобы легче</w:t>
      </w:r>
    </w:p>
    <w:p>
      <w:pPr>
        <w:pStyle w:val="NormalWeb"/>
        <w:spacing w:beforeAutospacing="0" w:before="0" w:afterAutospacing="0" w:after="0"/>
        <w:jc w:val="both"/>
        <w:rPr>
          <w:sz w:val="26"/>
          <w:szCs w:val="26"/>
        </w:rPr>
      </w:pPr>
      <w:r>
        <w:rPr>
          <w:sz w:val="26"/>
          <w:szCs w:val="26"/>
        </w:rPr>
        <w:t>ориентироваться в необходимой Вам литературе и не сделать элементарных</w:t>
      </w:r>
    </w:p>
    <w:p>
      <w:pPr>
        <w:pStyle w:val="NormalWeb"/>
        <w:spacing w:beforeAutospacing="0" w:before="0" w:afterAutospacing="0" w:after="0"/>
        <w:jc w:val="both"/>
        <w:rPr>
          <w:sz w:val="26"/>
          <w:szCs w:val="26"/>
        </w:rPr>
      </w:pPr>
      <w:r>
        <w:rPr>
          <w:sz w:val="26"/>
          <w:szCs w:val="26"/>
        </w:rPr>
        <w:t>ошибок.</w:t>
      </w:r>
    </w:p>
    <w:p>
      <w:pPr>
        <w:pStyle w:val="NormalWeb"/>
        <w:spacing w:beforeAutospacing="0" w:before="0" w:afterAutospacing="0" w:after="0"/>
        <w:jc w:val="both"/>
        <w:rPr>
          <w:sz w:val="26"/>
          <w:szCs w:val="26"/>
        </w:rPr>
      </w:pPr>
      <w:r>
        <w:rPr>
          <w:sz w:val="26"/>
          <w:szCs w:val="26"/>
        </w:rPr>
        <w:t xml:space="preserve">• </w:t>
      </w:r>
      <w:r>
        <w:rPr>
          <w:sz w:val="26"/>
          <w:szCs w:val="26"/>
        </w:rPr>
        <w:t>Изучите подобранный материал (по возможности работайте с</w:t>
      </w:r>
    </w:p>
    <w:p>
      <w:pPr>
        <w:pStyle w:val="NormalWeb"/>
        <w:spacing w:beforeAutospacing="0" w:before="0" w:afterAutospacing="0" w:after="0"/>
        <w:jc w:val="both"/>
        <w:rPr>
          <w:sz w:val="26"/>
          <w:szCs w:val="26"/>
        </w:rPr>
      </w:pPr>
      <w:r>
        <w:rPr>
          <w:sz w:val="26"/>
          <w:szCs w:val="26"/>
        </w:rPr>
        <w:t>карандашом), выделяя самое главное по ходу чтения.</w:t>
      </w:r>
    </w:p>
    <w:p>
      <w:pPr>
        <w:pStyle w:val="NormalWeb"/>
        <w:spacing w:beforeAutospacing="0" w:before="0" w:afterAutospacing="0" w:after="0"/>
        <w:jc w:val="both"/>
        <w:rPr>
          <w:sz w:val="26"/>
          <w:szCs w:val="26"/>
        </w:rPr>
      </w:pPr>
      <w:r>
        <w:rPr>
          <w:sz w:val="26"/>
          <w:szCs w:val="26"/>
        </w:rPr>
        <w:t xml:space="preserve">• </w:t>
      </w:r>
      <w:r>
        <w:rPr>
          <w:sz w:val="26"/>
          <w:szCs w:val="26"/>
        </w:rPr>
        <w:t>Составьте план реферата.</w:t>
      </w:r>
    </w:p>
    <w:p>
      <w:pPr>
        <w:pStyle w:val="NormalWeb"/>
        <w:spacing w:beforeAutospacing="0" w:before="0" w:afterAutospacing="0" w:after="0"/>
        <w:jc w:val="both"/>
        <w:rPr>
          <w:sz w:val="26"/>
          <w:szCs w:val="26"/>
        </w:rPr>
      </w:pPr>
      <w:r>
        <w:rPr>
          <w:sz w:val="26"/>
          <w:szCs w:val="26"/>
        </w:rPr>
        <w:t>Помните:</w:t>
      </w:r>
    </w:p>
    <w:p>
      <w:pPr>
        <w:pStyle w:val="NormalWeb"/>
        <w:spacing w:beforeAutospacing="0" w:before="0" w:afterAutospacing="0" w:after="0"/>
        <w:jc w:val="both"/>
        <w:rPr>
          <w:sz w:val="26"/>
          <w:szCs w:val="26"/>
        </w:rPr>
      </w:pPr>
      <w:r>
        <w:rPr>
          <w:sz w:val="26"/>
          <w:szCs w:val="26"/>
        </w:rPr>
        <w:t xml:space="preserve">• </w:t>
      </w:r>
      <w:r>
        <w:rPr>
          <w:sz w:val="26"/>
          <w:szCs w:val="26"/>
        </w:rPr>
        <w:t>Выбирайте только интересную и понятную информацию.</w:t>
      </w:r>
    </w:p>
    <w:p>
      <w:pPr>
        <w:pStyle w:val="NormalWeb"/>
        <w:spacing w:beforeAutospacing="0" w:before="0" w:afterAutospacing="0" w:after="0"/>
        <w:jc w:val="both"/>
        <w:rPr>
          <w:sz w:val="26"/>
          <w:szCs w:val="26"/>
        </w:rPr>
      </w:pPr>
      <w:r>
        <w:rPr>
          <w:sz w:val="26"/>
          <w:szCs w:val="26"/>
        </w:rPr>
        <w:t xml:space="preserve">• </w:t>
      </w:r>
      <w:r>
        <w:rPr>
          <w:sz w:val="26"/>
          <w:szCs w:val="26"/>
        </w:rPr>
        <w:t>Не используйте неясных терминов.</w:t>
      </w:r>
    </w:p>
    <w:p>
      <w:pPr>
        <w:pStyle w:val="NormalWeb"/>
        <w:spacing w:beforeAutospacing="0" w:before="0" w:afterAutospacing="0" w:after="0"/>
        <w:jc w:val="both"/>
        <w:rPr>
          <w:sz w:val="26"/>
          <w:szCs w:val="26"/>
        </w:rPr>
      </w:pPr>
      <w:r>
        <w:rPr>
          <w:sz w:val="26"/>
          <w:szCs w:val="26"/>
        </w:rPr>
        <w:t xml:space="preserve">• </w:t>
      </w:r>
      <w:r>
        <w:rPr>
          <w:sz w:val="26"/>
          <w:szCs w:val="26"/>
        </w:rPr>
        <w:t>Информация должна относиться к теме.</w:t>
      </w:r>
    </w:p>
    <w:p>
      <w:pPr>
        <w:pStyle w:val="NormalWeb"/>
        <w:spacing w:beforeAutospacing="0" w:before="0" w:afterAutospacing="0" w:after="0"/>
        <w:jc w:val="both"/>
        <w:rPr>
          <w:sz w:val="26"/>
          <w:szCs w:val="26"/>
        </w:rPr>
      </w:pPr>
      <w:r>
        <w:rPr>
          <w:sz w:val="26"/>
          <w:szCs w:val="26"/>
        </w:rPr>
        <w:t xml:space="preserve">• </w:t>
      </w:r>
      <w:r>
        <w:rPr>
          <w:sz w:val="26"/>
          <w:szCs w:val="26"/>
        </w:rPr>
        <w:t>Не делайте сообщение громоздким.</w:t>
      </w:r>
    </w:p>
    <w:p>
      <w:pPr>
        <w:pStyle w:val="NormalWeb"/>
        <w:spacing w:beforeAutospacing="0" w:before="0" w:afterAutospacing="0" w:after="0"/>
        <w:jc w:val="both"/>
        <w:rPr>
          <w:sz w:val="26"/>
          <w:szCs w:val="26"/>
        </w:rPr>
      </w:pPr>
      <w:r>
        <w:rPr>
          <w:sz w:val="26"/>
          <w:szCs w:val="26"/>
        </w:rPr>
        <w:t xml:space="preserve">• </w:t>
      </w:r>
      <w:r>
        <w:rPr>
          <w:sz w:val="26"/>
          <w:szCs w:val="26"/>
        </w:rPr>
        <w:t>В конце реферата и сообщения перечислите литературу, которой Вы пользовались</w:t>
      </w:r>
    </w:p>
    <w:p>
      <w:pPr>
        <w:pStyle w:val="NormalWeb"/>
        <w:spacing w:beforeAutospacing="0" w:before="0" w:afterAutospacing="0" w:after="0"/>
        <w:jc w:val="both"/>
        <w:rPr>
          <w:sz w:val="26"/>
          <w:szCs w:val="26"/>
        </w:rPr>
      </w:pPr>
      <w:r>
        <w:rPr>
          <w:sz w:val="26"/>
          <w:szCs w:val="26"/>
        </w:rPr>
        <w:t>при его подготовке.</w:t>
      </w:r>
    </w:p>
    <w:p>
      <w:pPr>
        <w:pStyle w:val="NormalWeb"/>
        <w:spacing w:beforeAutospacing="0" w:before="0" w:afterAutospacing="0" w:after="0"/>
        <w:jc w:val="both"/>
        <w:rPr>
          <w:sz w:val="26"/>
          <w:szCs w:val="26"/>
        </w:rPr>
      </w:pPr>
      <w:r>
        <w:rPr>
          <w:sz w:val="26"/>
          <w:szCs w:val="26"/>
        </w:rPr>
        <w:t xml:space="preserve">• </w:t>
      </w:r>
      <w:r>
        <w:rPr>
          <w:sz w:val="26"/>
          <w:szCs w:val="26"/>
        </w:rPr>
        <w:t>При оформлении используйте только необходимые, относящиеся к</w:t>
      </w:r>
    </w:p>
    <w:p>
      <w:pPr>
        <w:pStyle w:val="NormalWeb"/>
        <w:spacing w:beforeAutospacing="0" w:before="0" w:afterAutospacing="0" w:after="0"/>
        <w:jc w:val="both"/>
        <w:rPr>
          <w:sz w:val="26"/>
          <w:szCs w:val="26"/>
        </w:rPr>
      </w:pPr>
      <w:r>
        <w:rPr>
          <w:sz w:val="26"/>
          <w:szCs w:val="26"/>
        </w:rPr>
        <w:t>теме рисунки и схемы.</w:t>
      </w:r>
    </w:p>
    <w:p>
      <w:pPr>
        <w:pStyle w:val="NormalWeb"/>
        <w:spacing w:beforeAutospacing="0" w:before="0" w:afterAutospacing="0" w:after="0"/>
        <w:jc w:val="both"/>
        <w:rPr>
          <w:sz w:val="26"/>
          <w:szCs w:val="26"/>
        </w:rPr>
      </w:pPr>
      <w:r>
        <w:rPr>
          <w:sz w:val="26"/>
          <w:szCs w:val="26"/>
        </w:rPr>
        <w:t xml:space="preserve">• </w:t>
      </w:r>
      <w:r>
        <w:rPr>
          <w:sz w:val="26"/>
          <w:szCs w:val="26"/>
        </w:rPr>
        <w:t>Прочитайте написанный текст и постарайтесь выбрать самое основное.</w:t>
      </w:r>
    </w:p>
    <w:p>
      <w:pPr>
        <w:pStyle w:val="NormalWeb"/>
        <w:spacing w:beforeAutospacing="0" w:before="0" w:afterAutospacing="0" w:after="0"/>
        <w:jc w:val="both"/>
        <w:rPr>
          <w:sz w:val="26"/>
          <w:szCs w:val="26"/>
        </w:rPr>
      </w:pPr>
      <w:r>
        <w:rPr>
          <w:sz w:val="26"/>
          <w:szCs w:val="26"/>
        </w:rPr>
        <w:t xml:space="preserve">• </w:t>
      </w:r>
      <w:r>
        <w:rPr>
          <w:sz w:val="26"/>
          <w:szCs w:val="26"/>
        </w:rPr>
        <w:t>Перед тем, как делать доклад выпишите необходимую</w:t>
      </w:r>
    </w:p>
    <w:p>
      <w:pPr>
        <w:pStyle w:val="NormalWeb"/>
        <w:spacing w:beforeAutospacing="0" w:before="0" w:afterAutospacing="0" w:after="0"/>
        <w:jc w:val="both"/>
        <w:rPr>
          <w:sz w:val="26"/>
          <w:szCs w:val="26"/>
        </w:rPr>
      </w:pPr>
      <w:r>
        <w:rPr>
          <w:sz w:val="26"/>
          <w:szCs w:val="26"/>
        </w:rPr>
        <w:t>информацию (термины, даты, основные положения) на доску.</w:t>
      </w:r>
    </w:p>
    <w:p>
      <w:pPr>
        <w:pStyle w:val="NormalWeb"/>
        <w:spacing w:beforeAutospacing="0" w:before="0" w:afterAutospacing="0" w:after="0"/>
        <w:jc w:val="both"/>
        <w:rPr>
          <w:sz w:val="26"/>
          <w:szCs w:val="26"/>
        </w:rPr>
      </w:pPr>
      <w:r>
        <w:rPr>
          <w:sz w:val="26"/>
          <w:szCs w:val="26"/>
        </w:rPr>
        <w:t xml:space="preserve">• </w:t>
      </w:r>
      <w:r>
        <w:rPr>
          <w:sz w:val="26"/>
          <w:szCs w:val="26"/>
        </w:rPr>
        <w:t>Никогда не читайте доклад! Чтобы не сбиться, пользуйтесь планом и</w:t>
      </w:r>
    </w:p>
    <w:p>
      <w:pPr>
        <w:pStyle w:val="NormalWeb"/>
        <w:spacing w:beforeAutospacing="0" w:before="0" w:afterAutospacing="0" w:after="0"/>
        <w:jc w:val="both"/>
        <w:rPr>
          <w:sz w:val="26"/>
          <w:szCs w:val="26"/>
        </w:rPr>
      </w:pPr>
      <w:r>
        <w:rPr>
          <w:sz w:val="26"/>
          <w:szCs w:val="26"/>
        </w:rPr>
        <w:t>выписанной на доске информацией.</w:t>
      </w:r>
    </w:p>
    <w:p>
      <w:pPr>
        <w:pStyle w:val="NormalWeb"/>
        <w:spacing w:beforeAutospacing="0" w:before="0" w:afterAutospacing="0" w:after="0"/>
        <w:jc w:val="both"/>
        <w:rPr>
          <w:sz w:val="26"/>
          <w:szCs w:val="26"/>
        </w:rPr>
      </w:pPr>
      <w:r>
        <w:rPr>
          <w:sz w:val="26"/>
          <w:szCs w:val="26"/>
        </w:rPr>
        <w:t xml:space="preserve">• </w:t>
      </w:r>
      <w:r>
        <w:rPr>
          <w:sz w:val="26"/>
          <w:szCs w:val="26"/>
        </w:rPr>
        <w:t>Говорите громко, отчетливо не торопитесь. В особо важных местах</w:t>
      </w:r>
    </w:p>
    <w:p>
      <w:pPr>
        <w:pStyle w:val="NormalWeb"/>
        <w:spacing w:beforeAutospacing="0" w:before="0" w:afterAutospacing="0" w:after="0"/>
        <w:jc w:val="both"/>
        <w:rPr>
          <w:sz w:val="26"/>
          <w:szCs w:val="26"/>
        </w:rPr>
      </w:pPr>
      <w:r>
        <w:rPr>
          <w:sz w:val="26"/>
          <w:szCs w:val="26"/>
        </w:rPr>
        <w:t>делайте паузу или меняйте интонацию – это облегчит ее восприятие для</w:t>
      </w:r>
    </w:p>
    <w:p>
      <w:pPr>
        <w:pStyle w:val="NormalWeb"/>
        <w:spacing w:beforeAutospacing="0" w:before="0" w:afterAutospacing="0" w:after="0"/>
        <w:jc w:val="both"/>
        <w:rPr>
          <w:sz w:val="26"/>
          <w:szCs w:val="26"/>
        </w:rPr>
      </w:pPr>
      <w:r>
        <w:rPr>
          <w:sz w:val="26"/>
          <w:szCs w:val="26"/>
        </w:rPr>
        <w:t>аудитории.</w:t>
      </w:r>
    </w:p>
    <w:p>
      <w:pPr>
        <w:pStyle w:val="Normal"/>
        <w:jc w:val="both"/>
        <w:rPr>
          <w:rFonts w:eastAsia="Calibri"/>
          <w:sz w:val="26"/>
          <w:szCs w:val="26"/>
          <w:lang w:eastAsia="en-US"/>
        </w:rPr>
      </w:pPr>
      <w:r>
        <w:rPr>
          <w:rFonts w:eastAsia="Calibri"/>
          <w:sz w:val="26"/>
          <w:szCs w:val="26"/>
          <w:lang w:eastAsia="en-US"/>
        </w:rPr>
      </w:r>
    </w:p>
    <w:p>
      <w:pPr>
        <w:pStyle w:val="Normal"/>
        <w:ind w:firstLine="360"/>
        <w:jc w:val="both"/>
        <w:rPr>
          <w:rFonts w:eastAsia="Calibri"/>
          <w:sz w:val="26"/>
          <w:szCs w:val="26"/>
          <w:lang w:eastAsia="en-US"/>
        </w:rPr>
      </w:pPr>
      <w:r>
        <w:rPr>
          <w:rFonts w:eastAsia="Calibri"/>
          <w:sz w:val="26"/>
          <w:szCs w:val="26"/>
          <w:lang w:eastAsia="en-US"/>
        </w:rPr>
      </w:r>
    </w:p>
    <w:p>
      <w:pPr>
        <w:pStyle w:val="Normal"/>
        <w:spacing w:lineRule="auto" w:line="259" w:before="0" w:after="160"/>
        <w:rPr>
          <w:rFonts w:eastAsia="Calibri"/>
          <w:sz w:val="26"/>
          <w:szCs w:val="26"/>
          <w:lang w:eastAsia="en-US"/>
        </w:rPr>
      </w:pPr>
      <w:r>
        <w:rPr>
          <w:rFonts w:eastAsia="Calibri"/>
          <w:sz w:val="26"/>
          <w:szCs w:val="26"/>
          <w:lang w:eastAsia="en-US"/>
        </w:rPr>
      </w:r>
      <w:r>
        <w:br w:type="page"/>
      </w:r>
    </w:p>
    <w:p>
      <w:pPr>
        <w:pStyle w:val="Normal"/>
        <w:ind w:firstLine="360"/>
        <w:jc w:val="both"/>
        <w:rPr>
          <w:rFonts w:eastAsia="Calibri"/>
          <w:sz w:val="26"/>
          <w:szCs w:val="26"/>
          <w:lang w:eastAsia="en-US"/>
        </w:rPr>
      </w:pPr>
      <w:r>
        <w:rPr>
          <w:rFonts w:eastAsia="Calibri"/>
          <w:sz w:val="26"/>
          <w:szCs w:val="26"/>
          <w:lang w:eastAsia="en-US"/>
        </w:rPr>
        <w:t>Перечень видов самостоятельной работы представлен в таблице 2.</w:t>
      </w:r>
    </w:p>
    <w:p>
      <w:pPr>
        <w:pStyle w:val="Normal"/>
        <w:ind w:firstLine="360"/>
        <w:jc w:val="right"/>
        <w:rPr>
          <w:rFonts w:eastAsia="Calibri"/>
          <w:sz w:val="26"/>
          <w:szCs w:val="26"/>
          <w:lang w:eastAsia="en-US"/>
        </w:rPr>
      </w:pPr>
      <w:r>
        <w:rPr>
          <w:rFonts w:eastAsia="Calibri"/>
          <w:sz w:val="26"/>
          <w:szCs w:val="26"/>
          <w:lang w:eastAsia="en-US"/>
        </w:rPr>
        <w:t>Таблица 2</w:t>
      </w:r>
    </w:p>
    <w:p>
      <w:pPr>
        <w:pStyle w:val="Normal"/>
        <w:ind w:firstLine="360"/>
        <w:jc w:val="both"/>
        <w:rPr>
          <w:rFonts w:eastAsia="Calibri"/>
          <w:sz w:val="26"/>
          <w:szCs w:val="26"/>
          <w:lang w:eastAsia="en-US"/>
        </w:rPr>
      </w:pPr>
      <w:r>
        <w:rPr>
          <w:rFonts w:eastAsia="Calibri"/>
          <w:sz w:val="26"/>
          <w:szCs w:val="26"/>
          <w:lang w:eastAsia="en-US"/>
        </w:rPr>
      </w:r>
    </w:p>
    <w:tbl>
      <w:tblPr>
        <w:tblW w:w="9464"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0" w:noVBand="0" w:lastRow="0" w:firstColumn="0" w:lastColumn="0" w:noHBand="0" w:val="0000"/>
      </w:tblPr>
      <w:tblGrid>
        <w:gridCol w:w="1020"/>
        <w:gridCol w:w="5342"/>
        <w:gridCol w:w="3102"/>
      </w:tblGrid>
      <w:tr>
        <w:trPr/>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eastAsia="Calibri"/>
                <w:b/>
                <w:b/>
                <w:bCs/>
                <w:sz w:val="26"/>
                <w:szCs w:val="26"/>
                <w:lang w:eastAsia="en-US"/>
              </w:rPr>
            </w:pPr>
            <w:r>
              <w:rPr>
                <w:rFonts w:eastAsia="Calibri"/>
                <w:b/>
                <w:bCs/>
                <w:sz w:val="26"/>
                <w:szCs w:val="26"/>
                <w:lang w:eastAsia="en-US"/>
              </w:rPr>
              <w:t>Кол-во часов</w:t>
            </w:r>
          </w:p>
        </w:tc>
        <w:tc>
          <w:tcPr>
            <w:tcW w:w="53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eastAsia="Calibri"/>
                <w:b/>
                <w:b/>
                <w:bCs/>
                <w:sz w:val="26"/>
                <w:szCs w:val="26"/>
                <w:lang w:eastAsia="en-US"/>
              </w:rPr>
            </w:pPr>
            <w:r>
              <w:rPr>
                <w:rFonts w:eastAsia="Calibri"/>
                <w:b/>
                <w:bCs/>
                <w:sz w:val="26"/>
                <w:szCs w:val="26"/>
                <w:lang w:eastAsia="en-US"/>
              </w:rPr>
              <w:t>Вид самостоятельной работы</w:t>
            </w:r>
          </w:p>
        </w:tc>
        <w:tc>
          <w:tcPr>
            <w:tcW w:w="31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jc w:val="center"/>
              <w:rPr>
                <w:rFonts w:eastAsia="Calibri"/>
                <w:b/>
                <w:b/>
                <w:bCs/>
                <w:sz w:val="26"/>
                <w:szCs w:val="26"/>
                <w:lang w:eastAsia="en-US"/>
              </w:rPr>
            </w:pPr>
            <w:r>
              <w:rPr>
                <w:rFonts w:eastAsia="Calibri"/>
                <w:b/>
                <w:bCs/>
                <w:sz w:val="26"/>
                <w:szCs w:val="26"/>
                <w:lang w:eastAsia="en-US"/>
              </w:rPr>
              <w:t>Форма контроля</w:t>
            </w:r>
          </w:p>
        </w:tc>
      </w:tr>
      <w:tr>
        <w:trPr>
          <w:cantSplit w:val="true"/>
        </w:trPr>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eastAsia="Calibri"/>
                <w:sz w:val="26"/>
                <w:szCs w:val="26"/>
                <w:lang w:eastAsia="en-US"/>
              </w:rPr>
            </w:pPr>
            <w:r>
              <w:rPr>
                <w:rFonts w:eastAsia="Calibri"/>
                <w:sz w:val="26"/>
                <w:szCs w:val="26"/>
                <w:lang w:eastAsia="en-US"/>
              </w:rPr>
              <w:t>1</w:t>
            </w:r>
          </w:p>
        </w:tc>
        <w:tc>
          <w:tcPr>
            <w:tcW w:w="53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6"/>
                <w:szCs w:val="26"/>
              </w:rPr>
            </w:pPr>
            <w:r>
              <w:rPr>
                <w:sz w:val="26"/>
                <w:szCs w:val="26"/>
              </w:rPr>
              <w:t>Конспектирование</w:t>
            </w:r>
          </w:p>
        </w:tc>
        <w:tc>
          <w:tcPr>
            <w:tcW w:w="31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jc w:val="center"/>
              <w:rPr>
                <w:rFonts w:eastAsia="Calibri"/>
                <w:sz w:val="26"/>
                <w:szCs w:val="26"/>
                <w:lang w:eastAsia="en-US"/>
              </w:rPr>
            </w:pPr>
            <w:r>
              <w:rPr>
                <w:rFonts w:eastAsia="Calibri"/>
                <w:sz w:val="26"/>
                <w:szCs w:val="26"/>
                <w:lang w:eastAsia="en-US"/>
              </w:rPr>
              <w:t>Самоотчет</w:t>
            </w:r>
          </w:p>
        </w:tc>
      </w:tr>
      <w:tr>
        <w:trPr>
          <w:trHeight w:val="599" w:hRule="atLeast"/>
          <w:cantSplit w:val="true"/>
        </w:trPr>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jc w:val="center"/>
              <w:rPr>
                <w:rFonts w:eastAsia="Calibri"/>
                <w:sz w:val="26"/>
                <w:szCs w:val="26"/>
                <w:lang w:eastAsia="en-US"/>
              </w:rPr>
            </w:pPr>
            <w:r>
              <w:rPr>
                <w:rFonts w:eastAsia="Calibri"/>
                <w:sz w:val="26"/>
                <w:szCs w:val="26"/>
                <w:lang w:eastAsia="en-US"/>
              </w:rPr>
              <w:t>1</w:t>
            </w:r>
          </w:p>
        </w:tc>
        <w:tc>
          <w:tcPr>
            <w:tcW w:w="53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eastAsia="Calibri"/>
                <w:sz w:val="26"/>
                <w:szCs w:val="26"/>
                <w:lang w:eastAsia="en-US"/>
              </w:rPr>
            </w:pPr>
            <w:r>
              <w:rPr>
                <w:rStyle w:val="FontStyle58"/>
                <w:sz w:val="26"/>
                <w:szCs w:val="26"/>
              </w:rPr>
              <w:t>Просмотр фильма, конспект</w:t>
            </w:r>
          </w:p>
        </w:tc>
        <w:tc>
          <w:tcPr>
            <w:tcW w:w="31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jc w:val="center"/>
              <w:rPr>
                <w:rFonts w:eastAsia="Calibri"/>
                <w:sz w:val="26"/>
                <w:szCs w:val="26"/>
                <w:lang w:eastAsia="en-US"/>
              </w:rPr>
            </w:pPr>
            <w:r>
              <w:rPr>
                <w:rFonts w:eastAsia="Calibri"/>
                <w:sz w:val="26"/>
                <w:szCs w:val="26"/>
                <w:lang w:eastAsia="en-US"/>
              </w:rPr>
              <w:t>Конспект</w:t>
            </w:r>
          </w:p>
        </w:tc>
      </w:tr>
      <w:tr>
        <w:trPr>
          <w:trHeight w:val="599" w:hRule="atLeast"/>
          <w:cantSplit w:val="true"/>
        </w:trPr>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jc w:val="center"/>
              <w:rPr>
                <w:rFonts w:eastAsia="Calibri"/>
                <w:sz w:val="26"/>
                <w:szCs w:val="26"/>
                <w:lang w:eastAsia="en-US"/>
              </w:rPr>
            </w:pPr>
            <w:r>
              <w:rPr>
                <w:rFonts w:eastAsia="Calibri"/>
                <w:sz w:val="26"/>
                <w:szCs w:val="26"/>
                <w:lang w:eastAsia="en-US"/>
              </w:rPr>
              <w:t>1</w:t>
            </w:r>
          </w:p>
        </w:tc>
        <w:tc>
          <w:tcPr>
            <w:tcW w:w="53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eastAsia="Calibri"/>
                <w:sz w:val="26"/>
                <w:szCs w:val="26"/>
                <w:lang w:eastAsia="en-US"/>
              </w:rPr>
            </w:pPr>
            <w:r>
              <w:rPr>
                <w:rFonts w:eastAsia="Calibri"/>
                <w:sz w:val="26"/>
                <w:szCs w:val="26"/>
                <w:lang w:eastAsia="en-US"/>
              </w:rPr>
              <w:t>Подготовка и написание сообщения, доклад</w:t>
            </w:r>
          </w:p>
        </w:tc>
        <w:tc>
          <w:tcPr>
            <w:tcW w:w="31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jc w:val="center"/>
              <w:rPr>
                <w:rFonts w:eastAsia="Calibri"/>
                <w:sz w:val="26"/>
                <w:szCs w:val="26"/>
                <w:lang w:eastAsia="en-US"/>
              </w:rPr>
            </w:pPr>
            <w:r>
              <w:rPr>
                <w:rFonts w:eastAsia="Calibri"/>
                <w:sz w:val="26"/>
                <w:szCs w:val="26"/>
                <w:lang w:eastAsia="en-US"/>
              </w:rPr>
              <w:t>Выступление с докладом</w:t>
            </w:r>
          </w:p>
        </w:tc>
      </w:tr>
      <w:tr>
        <w:trPr>
          <w:trHeight w:val="599" w:hRule="atLeast"/>
          <w:cantSplit w:val="true"/>
        </w:trPr>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jc w:val="center"/>
              <w:rPr>
                <w:rFonts w:eastAsia="Calibri"/>
                <w:sz w:val="26"/>
                <w:szCs w:val="26"/>
                <w:lang w:eastAsia="en-US"/>
              </w:rPr>
            </w:pPr>
            <w:r>
              <w:rPr>
                <w:rFonts w:eastAsia="Calibri"/>
                <w:sz w:val="26"/>
                <w:szCs w:val="26"/>
                <w:lang w:eastAsia="en-US"/>
              </w:rPr>
              <w:t>1</w:t>
            </w:r>
          </w:p>
        </w:tc>
        <w:tc>
          <w:tcPr>
            <w:tcW w:w="53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both"/>
              <w:rPr>
                <w:sz w:val="26"/>
                <w:szCs w:val="26"/>
              </w:rPr>
            </w:pPr>
            <w:r>
              <w:rPr>
                <w:sz w:val="26"/>
                <w:szCs w:val="26"/>
              </w:rPr>
              <w:t>Оформление мультимедийных презентаций учебных разделов и тем</w:t>
            </w:r>
          </w:p>
        </w:tc>
        <w:tc>
          <w:tcPr>
            <w:tcW w:w="31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jc w:val="both"/>
              <w:rPr>
                <w:sz w:val="26"/>
                <w:szCs w:val="26"/>
              </w:rPr>
            </w:pPr>
            <w:r>
              <w:rPr>
                <w:sz w:val="26"/>
                <w:szCs w:val="26"/>
              </w:rPr>
              <w:t>Представление мультимедийной презентации</w:t>
            </w:r>
          </w:p>
        </w:tc>
      </w:tr>
    </w:tbl>
    <w:p>
      <w:pPr>
        <w:pStyle w:val="NormalWeb"/>
        <w:spacing w:beforeAutospacing="0" w:before="0" w:afterAutospacing="0" w:after="0"/>
        <w:rPr>
          <w:b/>
          <w:b/>
          <w:bCs/>
          <w:sz w:val="26"/>
          <w:szCs w:val="26"/>
        </w:rPr>
      </w:pPr>
      <w:r>
        <w:rPr>
          <w:b/>
          <w:bCs/>
          <w:sz w:val="26"/>
          <w:szCs w:val="26"/>
        </w:rPr>
      </w:r>
    </w:p>
    <w:p>
      <w:pPr>
        <w:pStyle w:val="Normal"/>
        <w:keepNext w:val="true"/>
        <w:numPr>
          <w:ilvl w:val="0"/>
          <w:numId w:val="0"/>
        </w:numPr>
        <w:jc w:val="center"/>
        <w:outlineLvl w:val="0"/>
        <w:rPr>
          <w:b/>
          <w:b/>
          <w:sz w:val="26"/>
          <w:szCs w:val="26"/>
        </w:rPr>
      </w:pPr>
      <w:bookmarkStart w:id="9" w:name="_Toc354667570"/>
      <w:r>
        <w:rPr>
          <w:b/>
          <w:sz w:val="26"/>
          <w:szCs w:val="26"/>
        </w:rPr>
        <w:t>Методические рекомендации по работе с литературой</w:t>
      </w:r>
      <w:bookmarkEnd w:id="9"/>
      <w:r>
        <w:rPr>
          <w:b/>
          <w:sz w:val="26"/>
          <w:szCs w:val="26"/>
        </w:rPr>
        <w:t>.</w:t>
      </w:r>
    </w:p>
    <w:p>
      <w:pPr>
        <w:pStyle w:val="Normal"/>
        <w:ind w:firstLine="709"/>
        <w:jc w:val="both"/>
        <w:rPr>
          <w:rFonts w:eastAsia="Calibri"/>
          <w:sz w:val="26"/>
          <w:szCs w:val="26"/>
          <w:lang w:eastAsia="en-US"/>
        </w:rPr>
      </w:pPr>
      <w:r>
        <w:rPr>
          <w:rFonts w:eastAsia="Calibri"/>
          <w:sz w:val="26"/>
          <w:szCs w:val="26"/>
          <w:lang w:eastAsia="en-US"/>
        </w:rPr>
        <w:t xml:space="preserve"> </w:t>
      </w:r>
      <w:r>
        <w:rPr>
          <w:rFonts w:eastAsia="Calibri"/>
          <w:sz w:val="26"/>
          <w:szCs w:val="26"/>
          <w:lang w:eastAsia="en-US"/>
        </w:rPr>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pPr>
        <w:pStyle w:val="Normal"/>
        <w:ind w:firstLine="709"/>
        <w:jc w:val="both"/>
        <w:rPr>
          <w:rFonts w:eastAsia="Calibri"/>
          <w:sz w:val="26"/>
          <w:szCs w:val="26"/>
          <w:lang w:eastAsia="en-US"/>
        </w:rPr>
      </w:pPr>
      <w:r>
        <w:rPr>
          <w:rFonts w:eastAsia="Calibri"/>
          <w:sz w:val="26"/>
          <w:szCs w:val="26"/>
          <w:lang w:eastAsia="en-US"/>
        </w:rPr>
        <w:t>Умение работать с литературой означает научиться осмысленно пользоваться источниками.</w:t>
      </w:r>
    </w:p>
    <w:p>
      <w:pPr>
        <w:pStyle w:val="Normal"/>
        <w:ind w:firstLine="709"/>
        <w:jc w:val="both"/>
        <w:rPr>
          <w:rFonts w:eastAsia="Calibri"/>
          <w:sz w:val="26"/>
          <w:szCs w:val="26"/>
          <w:lang w:eastAsia="en-US"/>
        </w:rPr>
      </w:pPr>
      <w:r>
        <w:rPr>
          <w:rFonts w:eastAsia="Calibri"/>
          <w:sz w:val="26"/>
          <w:szCs w:val="26"/>
          <w:lang w:eastAsia="en-US"/>
        </w:rPr>
        <w:t>Существует несколько методов работы с литературой.</w:t>
      </w:r>
    </w:p>
    <w:p>
      <w:pPr>
        <w:pStyle w:val="Normal"/>
        <w:ind w:firstLine="709"/>
        <w:jc w:val="both"/>
        <w:rPr>
          <w:rFonts w:eastAsia="Calibri"/>
          <w:sz w:val="26"/>
          <w:szCs w:val="26"/>
          <w:lang w:eastAsia="en-US"/>
        </w:rPr>
      </w:pPr>
      <w:r>
        <w:rPr>
          <w:rFonts w:eastAsia="Calibri"/>
          <w:sz w:val="26"/>
          <w:szCs w:val="26"/>
          <w:lang w:eastAsia="en-US"/>
        </w:rPr>
        <w:t xml:space="preserve">Один из них - самый известный - </w:t>
      </w:r>
      <w:r>
        <w:rPr>
          <w:rFonts w:eastAsia="Calibri"/>
          <w:sz w:val="26"/>
          <w:szCs w:val="26"/>
          <w:u w:val="single"/>
          <w:lang w:eastAsia="en-US"/>
        </w:rPr>
        <w:t>метод повторения</w:t>
      </w:r>
      <w:r>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pPr>
        <w:pStyle w:val="Normal"/>
        <w:ind w:firstLine="709"/>
        <w:jc w:val="both"/>
        <w:rPr>
          <w:rFonts w:eastAsia="Calibri"/>
          <w:sz w:val="26"/>
          <w:szCs w:val="26"/>
          <w:lang w:eastAsia="en-US"/>
        </w:rPr>
      </w:pPr>
      <w:r>
        <w:rPr>
          <w:rFonts w:eastAsia="Calibri"/>
          <w:sz w:val="26"/>
          <w:szCs w:val="26"/>
          <w:lang w:eastAsia="en-US"/>
        </w:rPr>
        <w:t xml:space="preserve">Наиболее эффективный метод - </w:t>
      </w:r>
      <w:r>
        <w:rPr>
          <w:rFonts w:eastAsia="Calibri"/>
          <w:sz w:val="26"/>
          <w:szCs w:val="26"/>
          <w:u w:val="single"/>
          <w:lang w:eastAsia="en-US"/>
        </w:rPr>
        <w:t>метод кодирования</w:t>
      </w:r>
      <w:r>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pPr>
        <w:pStyle w:val="Normal"/>
        <w:ind w:firstLine="709"/>
        <w:jc w:val="both"/>
        <w:rPr>
          <w:rFonts w:eastAsia="Calibri"/>
          <w:sz w:val="26"/>
          <w:szCs w:val="26"/>
          <w:lang w:eastAsia="en-US"/>
        </w:rPr>
      </w:pPr>
      <w:r>
        <w:rPr>
          <w:rFonts w:eastAsia="Calibri"/>
          <w:sz w:val="26"/>
          <w:szCs w:val="26"/>
          <w:lang w:eastAsia="en-US"/>
        </w:rPr>
        <w:t xml:space="preserve"> </w:t>
      </w:r>
      <w:r>
        <w:rPr>
          <w:rFonts w:eastAsia="Calibri"/>
          <w:sz w:val="26"/>
          <w:szCs w:val="26"/>
          <w:lang w:eastAsia="en-US"/>
        </w:rPr>
        <w:t>Для улучшения обработки информации очень важно устанавливать осмысленные связи, структурировать новые сведения.</w:t>
      </w:r>
    </w:p>
    <w:p>
      <w:pPr>
        <w:pStyle w:val="Normal"/>
        <w:ind w:firstLine="709"/>
        <w:jc w:val="both"/>
        <w:rPr>
          <w:rFonts w:eastAsia="Calibri"/>
          <w:sz w:val="26"/>
          <w:szCs w:val="26"/>
          <w:lang w:eastAsia="en-US"/>
        </w:rPr>
      </w:pPr>
      <w:r>
        <w:rPr>
          <w:rFonts w:eastAsia="Calibri"/>
          <w:sz w:val="26"/>
          <w:szCs w:val="26"/>
          <w:lang w:eastAsia="en-US"/>
        </w:rPr>
        <w:t xml:space="preserve"> </w:t>
      </w:r>
      <w:r>
        <w:rPr>
          <w:rFonts w:eastAsia="Calibri"/>
          <w:sz w:val="26"/>
          <w:szCs w:val="26"/>
          <w:lang w:eastAsia="en-US"/>
        </w:rPr>
        <w:t xml:space="preserve">Изучение научной учебной и иной литературы требует ведения рабочих записей. </w:t>
      </w:r>
    </w:p>
    <w:p>
      <w:pPr>
        <w:pStyle w:val="Normal"/>
        <w:ind w:firstLine="709"/>
        <w:jc w:val="both"/>
        <w:rPr>
          <w:rFonts w:eastAsia="Calibri"/>
          <w:sz w:val="26"/>
          <w:szCs w:val="26"/>
          <w:lang w:eastAsia="en-US"/>
        </w:rPr>
      </w:pPr>
      <w:r>
        <w:rPr>
          <w:rFonts w:eastAsia="Calibri"/>
          <w:sz w:val="26"/>
          <w:szCs w:val="26"/>
          <w:lang w:eastAsia="en-US"/>
        </w:rPr>
        <w:t>Форма записей может быть весьма разнообразной: простой или развернутый план, тезисы, цитаты, конспект.</w:t>
      </w:r>
    </w:p>
    <w:p>
      <w:pPr>
        <w:pStyle w:val="Normal"/>
        <w:ind w:firstLine="709"/>
        <w:jc w:val="both"/>
        <w:rPr>
          <w:rFonts w:eastAsia="Calibri"/>
          <w:sz w:val="26"/>
          <w:szCs w:val="26"/>
          <w:lang w:eastAsia="en-US"/>
        </w:rPr>
      </w:pPr>
      <w:r>
        <w:rPr>
          <w:rFonts w:eastAsia="Calibri"/>
          <w:b/>
          <w:sz w:val="26"/>
          <w:szCs w:val="26"/>
          <w:lang w:eastAsia="en-US"/>
        </w:rPr>
        <w:t>План</w:t>
      </w:r>
      <w:r>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pPr>
        <w:pStyle w:val="Normal"/>
        <w:ind w:firstLine="709"/>
        <w:jc w:val="both"/>
        <w:rPr>
          <w:rFonts w:eastAsia="Calibri"/>
          <w:sz w:val="26"/>
          <w:szCs w:val="26"/>
          <w:lang w:eastAsia="en-US"/>
        </w:rPr>
      </w:pPr>
      <w:r>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pPr>
        <w:pStyle w:val="Normal"/>
        <w:ind w:firstLine="709"/>
        <w:jc w:val="both"/>
        <w:rPr>
          <w:rFonts w:eastAsia="Calibri"/>
          <w:sz w:val="26"/>
          <w:szCs w:val="26"/>
          <w:lang w:eastAsia="en-US"/>
        </w:rPr>
      </w:pPr>
      <w:r>
        <w:rPr>
          <w:rFonts w:eastAsia="Calibri"/>
          <w:sz w:val="26"/>
          <w:szCs w:val="26"/>
          <w:lang w:eastAsia="en-US"/>
        </w:rPr>
        <w:t>Преимущество плана состоит в следующем.</w:t>
      </w:r>
    </w:p>
    <w:p>
      <w:pPr>
        <w:pStyle w:val="Normal"/>
        <w:ind w:firstLine="709"/>
        <w:jc w:val="both"/>
        <w:rPr>
          <w:rFonts w:eastAsia="Calibri"/>
          <w:sz w:val="26"/>
          <w:szCs w:val="26"/>
          <w:lang w:eastAsia="en-US"/>
        </w:rPr>
      </w:pPr>
      <w:r>
        <w:rPr>
          <w:rFonts w:eastAsia="Calibri"/>
          <w:i/>
          <w:sz w:val="26"/>
          <w:szCs w:val="26"/>
          <w:lang w:eastAsia="en-US"/>
        </w:rPr>
        <w:t>Во-первых</w:t>
      </w:r>
      <w:r>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pPr>
        <w:pStyle w:val="Normal"/>
        <w:ind w:firstLine="709"/>
        <w:jc w:val="both"/>
        <w:rPr>
          <w:rFonts w:eastAsia="Calibri"/>
          <w:sz w:val="26"/>
          <w:szCs w:val="26"/>
          <w:lang w:eastAsia="en-US"/>
        </w:rPr>
      </w:pPr>
      <w:r>
        <w:rPr>
          <w:rFonts w:eastAsia="Calibri"/>
          <w:i/>
          <w:sz w:val="26"/>
          <w:szCs w:val="26"/>
          <w:lang w:eastAsia="en-US"/>
        </w:rPr>
        <w:t>Во-вторых</w:t>
      </w:r>
      <w:r>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pPr>
        <w:pStyle w:val="Normal"/>
        <w:ind w:firstLine="709"/>
        <w:jc w:val="both"/>
        <w:rPr>
          <w:rFonts w:eastAsia="Calibri"/>
          <w:sz w:val="26"/>
          <w:szCs w:val="26"/>
          <w:lang w:eastAsia="en-US"/>
        </w:rPr>
      </w:pPr>
      <w:r>
        <w:rPr>
          <w:rFonts w:eastAsia="Calibri"/>
          <w:i/>
          <w:sz w:val="26"/>
          <w:szCs w:val="26"/>
          <w:lang w:eastAsia="en-US"/>
        </w:rPr>
        <w:t>В-третьих</w:t>
      </w:r>
      <w:r>
        <w:rPr>
          <w:rFonts w:eastAsia="Calibri"/>
          <w:sz w:val="26"/>
          <w:szCs w:val="26"/>
          <w:lang w:eastAsia="en-US"/>
        </w:rPr>
        <w:t>, план позволяет – при последующем возвращении к нему – быстрее обычного вспомнить прочитанное.</w:t>
      </w:r>
    </w:p>
    <w:p>
      <w:pPr>
        <w:pStyle w:val="Normal"/>
        <w:ind w:firstLine="709"/>
        <w:jc w:val="both"/>
        <w:rPr>
          <w:rFonts w:eastAsia="Calibri"/>
          <w:sz w:val="26"/>
          <w:szCs w:val="26"/>
          <w:lang w:eastAsia="en-US"/>
        </w:rPr>
      </w:pPr>
      <w:r>
        <w:rPr>
          <w:rFonts w:eastAsia="Calibri"/>
          <w:i/>
          <w:sz w:val="26"/>
          <w:szCs w:val="26"/>
          <w:lang w:eastAsia="en-US"/>
        </w:rPr>
        <w:t>В-четвертых</w:t>
      </w:r>
      <w:r>
        <w:rPr>
          <w:rFonts w:eastAsia="Calibri"/>
          <w:sz w:val="26"/>
          <w:szCs w:val="26"/>
          <w:lang w:eastAsia="en-US"/>
        </w:rPr>
        <w:t>, С помощью плана гораздо удобнее отыскивать в источнике  нужные места, факты, цитаты и т.д.</w:t>
      </w:r>
    </w:p>
    <w:p>
      <w:pPr>
        <w:pStyle w:val="Normal"/>
        <w:ind w:firstLine="709"/>
        <w:jc w:val="both"/>
        <w:rPr>
          <w:rFonts w:eastAsia="Calibri"/>
          <w:sz w:val="26"/>
          <w:szCs w:val="26"/>
          <w:lang w:eastAsia="en-US"/>
        </w:rPr>
      </w:pPr>
      <w:r>
        <w:rPr>
          <w:rFonts w:eastAsia="Calibri"/>
          <w:sz w:val="26"/>
          <w:szCs w:val="26"/>
          <w:u w:val="single"/>
          <w:lang w:eastAsia="en-US"/>
        </w:rPr>
        <w:t>Выписки</w:t>
      </w:r>
      <w:r>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pPr>
        <w:pStyle w:val="Normal"/>
        <w:ind w:firstLine="709"/>
        <w:jc w:val="both"/>
        <w:rPr>
          <w:rFonts w:eastAsia="Calibri"/>
          <w:sz w:val="26"/>
          <w:szCs w:val="26"/>
          <w:lang w:eastAsia="en-US"/>
        </w:rPr>
      </w:pPr>
      <w:r>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pPr>
        <w:pStyle w:val="Normal"/>
        <w:ind w:firstLine="709"/>
        <w:jc w:val="both"/>
        <w:rPr>
          <w:rFonts w:eastAsia="Calibri"/>
          <w:sz w:val="26"/>
          <w:szCs w:val="26"/>
          <w:lang w:eastAsia="en-US"/>
        </w:rPr>
      </w:pPr>
      <w:r>
        <w:rPr>
          <w:rFonts w:eastAsia="Calibri"/>
          <w:sz w:val="26"/>
          <w:szCs w:val="26"/>
          <w:u w:val="single"/>
          <w:lang w:eastAsia="en-US"/>
        </w:rPr>
        <w:t>Тезисы</w:t>
      </w:r>
      <w:r>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pPr>
        <w:pStyle w:val="Normal"/>
        <w:ind w:firstLine="709"/>
        <w:jc w:val="both"/>
        <w:rPr>
          <w:rFonts w:eastAsia="Calibri"/>
          <w:sz w:val="26"/>
          <w:szCs w:val="26"/>
          <w:lang w:eastAsia="en-US"/>
        </w:rPr>
      </w:pPr>
      <w:r>
        <w:rPr>
          <w:rFonts w:eastAsia="Calibri"/>
          <w:sz w:val="26"/>
          <w:szCs w:val="26"/>
          <w:lang w:eastAsia="en-US"/>
        </w:rPr>
        <w:t xml:space="preserve">Отличие тезисов от обычных выписок состоит в следующем. </w:t>
      </w:r>
      <w:r>
        <w:rPr>
          <w:rFonts w:eastAsia="Calibri"/>
          <w:i/>
          <w:sz w:val="26"/>
          <w:szCs w:val="26"/>
          <w:lang w:eastAsia="en-US"/>
        </w:rPr>
        <w:t>Во-первых</w:t>
      </w:r>
      <w:r>
        <w:rPr>
          <w:rFonts w:eastAsia="Calibri"/>
          <w:sz w:val="26"/>
          <w:szCs w:val="26"/>
          <w:lang w:eastAsia="en-US"/>
        </w:rPr>
        <w:t xml:space="preserve">, тезисам присуща значительно более высокая степень концентрации материала.  </w:t>
      </w:r>
      <w:r>
        <w:rPr>
          <w:rFonts w:eastAsia="Calibri"/>
          <w:i/>
          <w:sz w:val="26"/>
          <w:szCs w:val="26"/>
          <w:lang w:eastAsia="en-US"/>
        </w:rPr>
        <w:t>Во-вторых</w:t>
      </w:r>
      <w:r>
        <w:rPr>
          <w:rFonts w:eastAsia="Calibri"/>
          <w:sz w:val="26"/>
          <w:szCs w:val="26"/>
          <w:lang w:eastAsia="en-US"/>
        </w:rPr>
        <w:t xml:space="preserve">, в тезисах отмечается преобладание выводов над общими рассуждениями. </w:t>
      </w:r>
      <w:r>
        <w:rPr>
          <w:rFonts w:eastAsia="Calibri"/>
          <w:i/>
          <w:sz w:val="26"/>
          <w:szCs w:val="26"/>
          <w:lang w:eastAsia="en-US"/>
        </w:rPr>
        <w:t>В-третьих</w:t>
      </w:r>
      <w:r>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pPr>
        <w:pStyle w:val="Normal"/>
        <w:ind w:firstLine="709"/>
        <w:jc w:val="both"/>
        <w:rPr>
          <w:rFonts w:eastAsia="Calibri"/>
          <w:sz w:val="26"/>
          <w:szCs w:val="26"/>
          <w:lang w:eastAsia="en-US"/>
        </w:rPr>
      </w:pPr>
      <w:r>
        <w:rPr>
          <w:rFonts w:eastAsia="Calibri"/>
          <w:sz w:val="26"/>
          <w:szCs w:val="26"/>
          <w:u w:val="single"/>
          <w:lang w:eastAsia="en-US"/>
        </w:rPr>
        <w:t>Аннотация</w:t>
      </w:r>
      <w:r>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pPr>
        <w:pStyle w:val="Normal"/>
        <w:ind w:firstLine="709"/>
        <w:jc w:val="both"/>
        <w:rPr>
          <w:rFonts w:eastAsia="Calibri"/>
          <w:sz w:val="26"/>
          <w:szCs w:val="26"/>
          <w:lang w:eastAsia="en-US"/>
        </w:rPr>
      </w:pPr>
      <w:r>
        <w:rPr>
          <w:rFonts w:eastAsia="Calibri"/>
          <w:sz w:val="26"/>
          <w:szCs w:val="26"/>
          <w:u w:val="single"/>
          <w:lang w:eastAsia="en-US"/>
        </w:rPr>
        <w:t xml:space="preserve">Резюме </w:t>
      </w:r>
      <w:r>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pPr>
        <w:pStyle w:val="Normal"/>
        <w:ind w:firstLine="709"/>
        <w:jc w:val="both"/>
        <w:rPr>
          <w:rFonts w:eastAsia="Calibri"/>
          <w:sz w:val="26"/>
          <w:szCs w:val="26"/>
          <w:lang w:eastAsia="en-US"/>
        </w:rPr>
      </w:pPr>
      <w:r>
        <w:rPr>
          <w:rFonts w:eastAsia="Calibri"/>
          <w:sz w:val="26"/>
          <w:szCs w:val="26"/>
          <w:u w:val="single"/>
          <w:lang w:eastAsia="en-US"/>
        </w:rPr>
        <w:t>Конспект</w:t>
      </w:r>
      <w:r>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10" w:name="_Toc341102554"/>
      <w:bookmarkStart w:id="11" w:name="_Toc341106312"/>
      <w:bookmarkStart w:id="12" w:name="_Toc354667571"/>
    </w:p>
    <w:p>
      <w:pPr>
        <w:pStyle w:val="Normal"/>
        <w:ind w:firstLine="709"/>
        <w:jc w:val="center"/>
        <w:rPr>
          <w:rFonts w:eastAsia="Calibri"/>
          <w:color w:val="000000"/>
          <w:sz w:val="26"/>
          <w:szCs w:val="26"/>
          <w:lang w:eastAsia="en-US"/>
        </w:rPr>
      </w:pPr>
      <w:r>
        <w:rPr>
          <w:rFonts w:eastAsia="Calibri"/>
          <w:b/>
          <w:sz w:val="26"/>
          <w:szCs w:val="26"/>
        </w:rPr>
        <w:t>Методические  </w:t>
      </w:r>
      <w:bookmarkStart w:id="13" w:name="YANDEX_186"/>
      <w:bookmarkEnd w:id="13"/>
      <w:r>
        <w:rPr>
          <w:rFonts w:eastAsia="Calibri"/>
          <w:b/>
          <w:sz w:val="26"/>
          <w:szCs w:val="26"/>
        </w:rPr>
        <w:t> рекомендации по составлению</w:t>
      </w:r>
      <w:bookmarkEnd w:id="12"/>
      <w:r>
        <w:rPr>
          <w:rFonts w:eastAsia="Calibri"/>
          <w:b/>
          <w:bCs/>
          <w:iCs/>
          <w:color w:val="000000"/>
          <w:sz w:val="26"/>
          <w:szCs w:val="26"/>
          <w:lang w:eastAsia="en-US"/>
        </w:rPr>
        <w:t xml:space="preserve"> конспекта:</w:t>
      </w:r>
    </w:p>
    <w:p>
      <w:pPr>
        <w:pStyle w:val="Normal"/>
        <w:numPr>
          <w:ilvl w:val="0"/>
          <w:numId w:val="13"/>
        </w:numPr>
        <w:tabs>
          <w:tab w:val="left" w:pos="720" w:leader="none"/>
          <w:tab w:val="left" w:pos="993" w:leader="none"/>
        </w:tabs>
        <w:ind w:left="0" w:firstLine="709"/>
        <w:jc w:val="both"/>
        <w:rPr>
          <w:rFonts w:eastAsia="Calibri"/>
          <w:color w:val="000000"/>
          <w:sz w:val="26"/>
          <w:szCs w:val="26"/>
          <w:lang w:eastAsia="en-US"/>
        </w:rPr>
      </w:pPr>
      <w:r>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pPr>
        <w:pStyle w:val="Normal"/>
        <w:numPr>
          <w:ilvl w:val="0"/>
          <w:numId w:val="13"/>
        </w:numPr>
        <w:tabs>
          <w:tab w:val="left" w:pos="720" w:leader="none"/>
          <w:tab w:val="left" w:pos="993" w:leader="none"/>
        </w:tabs>
        <w:ind w:left="0" w:firstLine="709"/>
        <w:jc w:val="both"/>
        <w:rPr>
          <w:rFonts w:eastAsia="Calibri"/>
          <w:color w:val="000000"/>
          <w:sz w:val="26"/>
          <w:szCs w:val="26"/>
          <w:lang w:eastAsia="en-US"/>
        </w:rPr>
      </w:pPr>
      <w:r>
        <w:rPr>
          <w:rFonts w:eastAsia="Calibri"/>
          <w:color w:val="000000"/>
          <w:sz w:val="26"/>
          <w:szCs w:val="26"/>
          <w:lang w:eastAsia="en-US"/>
        </w:rPr>
        <w:t>Выделите главное, составьте план;</w:t>
      </w:r>
    </w:p>
    <w:p>
      <w:pPr>
        <w:pStyle w:val="Normal"/>
        <w:numPr>
          <w:ilvl w:val="0"/>
          <w:numId w:val="13"/>
        </w:numPr>
        <w:tabs>
          <w:tab w:val="left" w:pos="720" w:leader="none"/>
          <w:tab w:val="left" w:pos="993" w:leader="none"/>
        </w:tabs>
        <w:ind w:left="0" w:firstLine="709"/>
        <w:jc w:val="both"/>
        <w:rPr>
          <w:rFonts w:eastAsia="Calibri"/>
          <w:color w:val="000000"/>
          <w:sz w:val="26"/>
          <w:szCs w:val="26"/>
          <w:lang w:eastAsia="en-US"/>
        </w:rPr>
      </w:pPr>
      <w:r>
        <w:rPr>
          <w:rFonts w:eastAsia="Calibri"/>
          <w:color w:val="000000"/>
          <w:sz w:val="26"/>
          <w:szCs w:val="26"/>
          <w:lang w:eastAsia="en-US"/>
        </w:rPr>
        <w:t>Кратко сформулируйте основные положения текста, отметьте аргументацию автора;</w:t>
      </w:r>
    </w:p>
    <w:p>
      <w:pPr>
        <w:pStyle w:val="Normal"/>
        <w:numPr>
          <w:ilvl w:val="0"/>
          <w:numId w:val="13"/>
        </w:numPr>
        <w:tabs>
          <w:tab w:val="left" w:pos="720" w:leader="none"/>
          <w:tab w:val="left" w:pos="993" w:leader="none"/>
        </w:tabs>
        <w:ind w:left="0" w:firstLine="709"/>
        <w:jc w:val="both"/>
        <w:rPr>
          <w:rFonts w:eastAsia="Calibri"/>
          <w:color w:val="000000"/>
          <w:sz w:val="26"/>
          <w:szCs w:val="26"/>
          <w:lang w:eastAsia="en-US"/>
        </w:rPr>
      </w:pPr>
      <w:r>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pPr>
        <w:pStyle w:val="Normal"/>
        <w:numPr>
          <w:ilvl w:val="0"/>
          <w:numId w:val="13"/>
        </w:numPr>
        <w:tabs>
          <w:tab w:val="left" w:pos="720" w:leader="none"/>
          <w:tab w:val="left" w:pos="993" w:leader="none"/>
        </w:tabs>
        <w:ind w:left="0" w:firstLine="709"/>
        <w:jc w:val="both"/>
        <w:rPr>
          <w:rFonts w:eastAsia="Calibri"/>
          <w:color w:val="000000"/>
          <w:sz w:val="26"/>
          <w:szCs w:val="26"/>
          <w:lang w:eastAsia="en-US"/>
        </w:rPr>
      </w:pPr>
      <w:r>
        <w:rPr>
          <w:rFonts w:eastAsia="Calibri"/>
          <w:color w:val="000000"/>
          <w:sz w:val="26"/>
          <w:szCs w:val="26"/>
          <w:lang w:eastAsia="en-US"/>
        </w:rPr>
        <w:t>Грамотно записывайте цитаты. Цитируя, учитывайте лаконичность, значимость мысли.</w:t>
      </w:r>
    </w:p>
    <w:p>
      <w:pPr>
        <w:pStyle w:val="Normal"/>
        <w:tabs>
          <w:tab w:val="left" w:pos="993" w:leader="none"/>
        </w:tabs>
        <w:ind w:firstLine="709"/>
        <w:jc w:val="both"/>
        <w:rPr>
          <w:rFonts w:eastAsia="Calibri"/>
          <w:color w:val="000000"/>
          <w:sz w:val="26"/>
          <w:szCs w:val="26"/>
          <w:lang w:eastAsia="en-US"/>
        </w:rPr>
      </w:pPr>
      <w:r>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14" w:name="_Toc341102555"/>
      <w:bookmarkStart w:id="15" w:name="_Toc341106313"/>
      <w:bookmarkStart w:id="16" w:name="_Toc354667572"/>
    </w:p>
    <w:p>
      <w:pPr>
        <w:pStyle w:val="Normal"/>
        <w:keepNext w:val="true"/>
        <w:keepLines/>
        <w:numPr>
          <w:ilvl w:val="0"/>
          <w:numId w:val="0"/>
        </w:numPr>
        <w:ind w:firstLine="709"/>
        <w:jc w:val="center"/>
        <w:outlineLvl w:val="2"/>
        <w:rPr>
          <w:b/>
          <w:b/>
          <w:bCs/>
          <w:sz w:val="26"/>
          <w:szCs w:val="26"/>
          <w:lang w:eastAsia="en-US"/>
        </w:rPr>
      </w:pPr>
      <w:r>
        <w:rPr>
          <w:b/>
          <w:bCs/>
          <w:sz w:val="26"/>
          <w:szCs w:val="26"/>
          <w:lang w:eastAsia="en-US"/>
        </w:rPr>
        <w:t>Методические рекомендации по подготовке доклада</w:t>
      </w:r>
      <w:bookmarkEnd w:id="16"/>
    </w:p>
    <w:p>
      <w:pPr>
        <w:pStyle w:val="Normal"/>
        <w:ind w:firstLine="709"/>
        <w:jc w:val="both"/>
        <w:rPr>
          <w:rFonts w:eastAsia="Calibri"/>
          <w:sz w:val="26"/>
          <w:szCs w:val="26"/>
          <w:lang w:eastAsia="en-US"/>
        </w:rPr>
      </w:pPr>
      <w:r>
        <w:rPr>
          <w:rFonts w:eastAsia="Calibri"/>
          <w:b/>
          <w:bCs/>
          <w:sz w:val="26"/>
          <w:szCs w:val="26"/>
          <w:lang w:eastAsia="en-US"/>
        </w:rPr>
        <w:t xml:space="preserve">Доклад </w:t>
      </w:r>
      <w:r>
        <w:rPr>
          <w:rFonts w:eastAsia="Calibri"/>
          <w:sz w:val="26"/>
          <w:szCs w:val="26"/>
          <w:lang w:eastAsia="en-US"/>
        </w:rPr>
        <w:t>– публичное сообщение, представляющее собой развёрнутое изложение определённой темы.</w:t>
      </w:r>
    </w:p>
    <w:p>
      <w:pPr>
        <w:pStyle w:val="Normal"/>
        <w:ind w:firstLine="709"/>
        <w:jc w:val="both"/>
        <w:rPr>
          <w:rFonts w:eastAsia="Calibri"/>
          <w:b/>
          <w:b/>
          <w:bCs/>
          <w:sz w:val="26"/>
          <w:szCs w:val="26"/>
          <w:lang w:eastAsia="en-US"/>
        </w:rPr>
      </w:pPr>
      <w:r>
        <w:rPr>
          <w:rFonts w:eastAsia="Calibri"/>
          <w:b/>
          <w:bCs/>
          <w:sz w:val="26"/>
          <w:szCs w:val="26"/>
          <w:lang w:eastAsia="en-US"/>
        </w:rPr>
        <w:t>Этапы подготовки доклада:</w:t>
      </w:r>
    </w:p>
    <w:p>
      <w:pPr>
        <w:pStyle w:val="Normal"/>
        <w:ind w:firstLine="709"/>
        <w:jc w:val="both"/>
        <w:rPr>
          <w:rFonts w:eastAsia="Calibri"/>
          <w:sz w:val="26"/>
          <w:szCs w:val="26"/>
          <w:lang w:eastAsia="en-US"/>
        </w:rPr>
      </w:pPr>
      <w:r>
        <w:rPr>
          <w:rFonts w:eastAsia="Calibri"/>
          <w:sz w:val="26"/>
          <w:szCs w:val="26"/>
          <w:lang w:eastAsia="en-US"/>
        </w:rPr>
        <w:t>1. Определение цели доклада.</w:t>
      </w:r>
    </w:p>
    <w:p>
      <w:pPr>
        <w:pStyle w:val="Normal"/>
        <w:ind w:firstLine="709"/>
        <w:jc w:val="both"/>
        <w:rPr>
          <w:rFonts w:eastAsia="Calibri"/>
          <w:sz w:val="26"/>
          <w:szCs w:val="26"/>
          <w:lang w:eastAsia="en-US"/>
        </w:rPr>
      </w:pPr>
      <w:r>
        <w:rPr>
          <w:rFonts w:eastAsia="Calibri"/>
          <w:sz w:val="26"/>
          <w:szCs w:val="26"/>
          <w:lang w:eastAsia="en-US"/>
        </w:rPr>
        <w:t>2. Подбор необходимого материала, определяющего содержание доклада.</w:t>
      </w:r>
    </w:p>
    <w:p>
      <w:pPr>
        <w:pStyle w:val="Normal"/>
        <w:ind w:firstLine="709"/>
        <w:jc w:val="both"/>
        <w:rPr>
          <w:rFonts w:eastAsia="Calibri"/>
          <w:sz w:val="26"/>
          <w:szCs w:val="26"/>
          <w:lang w:eastAsia="en-US"/>
        </w:rPr>
      </w:pPr>
      <w:r>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pPr>
        <w:pStyle w:val="Normal"/>
        <w:ind w:firstLine="709"/>
        <w:jc w:val="both"/>
        <w:rPr>
          <w:rFonts w:eastAsia="Calibri"/>
          <w:sz w:val="26"/>
          <w:szCs w:val="26"/>
          <w:lang w:eastAsia="en-US"/>
        </w:rPr>
      </w:pPr>
      <w:r>
        <w:rPr>
          <w:rFonts w:eastAsia="Calibri"/>
          <w:sz w:val="26"/>
          <w:szCs w:val="26"/>
          <w:lang w:eastAsia="en-US"/>
        </w:rPr>
        <w:t>4. Общее знакомство с литературой и выделение среди источников главного.</w:t>
      </w:r>
    </w:p>
    <w:p>
      <w:pPr>
        <w:pStyle w:val="Normal"/>
        <w:ind w:firstLine="709"/>
        <w:jc w:val="both"/>
        <w:rPr>
          <w:rFonts w:eastAsia="Calibri"/>
          <w:sz w:val="26"/>
          <w:szCs w:val="26"/>
          <w:lang w:eastAsia="en-US"/>
        </w:rPr>
      </w:pPr>
      <w:r>
        <w:rPr>
          <w:rFonts w:eastAsia="Calibri"/>
          <w:sz w:val="26"/>
          <w:szCs w:val="26"/>
          <w:lang w:eastAsia="en-US"/>
        </w:rPr>
        <w:t>5. Уточнение плана, отбор материала к каждому пункту плана.</w:t>
      </w:r>
    </w:p>
    <w:p>
      <w:pPr>
        <w:pStyle w:val="Normal"/>
        <w:ind w:firstLine="709"/>
        <w:jc w:val="both"/>
        <w:rPr>
          <w:rFonts w:eastAsia="Calibri"/>
          <w:sz w:val="26"/>
          <w:szCs w:val="26"/>
          <w:lang w:eastAsia="en-US"/>
        </w:rPr>
      </w:pPr>
      <w:r>
        <w:rPr>
          <w:rFonts w:eastAsia="Calibri"/>
          <w:sz w:val="26"/>
          <w:szCs w:val="26"/>
          <w:lang w:eastAsia="en-US"/>
        </w:rPr>
        <w:t>6. Композиционное оформление доклада.</w:t>
      </w:r>
    </w:p>
    <w:p>
      <w:pPr>
        <w:pStyle w:val="Normal"/>
        <w:ind w:firstLine="709"/>
        <w:jc w:val="both"/>
        <w:rPr>
          <w:rFonts w:eastAsia="Calibri"/>
          <w:sz w:val="26"/>
          <w:szCs w:val="26"/>
          <w:lang w:eastAsia="en-US"/>
        </w:rPr>
      </w:pPr>
      <w:r>
        <w:rPr>
          <w:rFonts w:eastAsia="Calibri"/>
          <w:sz w:val="26"/>
          <w:szCs w:val="26"/>
          <w:lang w:eastAsia="en-US"/>
        </w:rPr>
        <w:t>7. Заучивание, запоминание текста доклада, подготовки тезисов выступления.</w:t>
      </w:r>
    </w:p>
    <w:p>
      <w:pPr>
        <w:pStyle w:val="Normal"/>
        <w:ind w:firstLine="709"/>
        <w:jc w:val="both"/>
        <w:rPr>
          <w:rFonts w:eastAsia="Calibri"/>
          <w:sz w:val="26"/>
          <w:szCs w:val="26"/>
          <w:lang w:eastAsia="en-US"/>
        </w:rPr>
      </w:pPr>
      <w:r>
        <w:rPr>
          <w:rFonts w:eastAsia="Calibri"/>
          <w:sz w:val="26"/>
          <w:szCs w:val="26"/>
          <w:lang w:eastAsia="en-US"/>
        </w:rPr>
        <w:t>8. Выступление с докладом.</w:t>
      </w:r>
    </w:p>
    <w:p>
      <w:pPr>
        <w:pStyle w:val="Normal"/>
        <w:ind w:firstLine="709"/>
        <w:jc w:val="both"/>
        <w:rPr>
          <w:rFonts w:eastAsia="Calibri"/>
          <w:sz w:val="26"/>
          <w:szCs w:val="26"/>
          <w:lang w:eastAsia="en-US"/>
        </w:rPr>
      </w:pPr>
      <w:r>
        <w:rPr>
          <w:rFonts w:eastAsia="Calibri"/>
          <w:sz w:val="26"/>
          <w:szCs w:val="26"/>
          <w:lang w:eastAsia="en-US"/>
        </w:rPr>
        <w:t>9. Обсуждение доклада.</w:t>
      </w:r>
    </w:p>
    <w:p>
      <w:pPr>
        <w:pStyle w:val="Normal"/>
        <w:ind w:firstLine="709"/>
        <w:jc w:val="both"/>
        <w:rPr>
          <w:rFonts w:eastAsia="Calibri"/>
          <w:sz w:val="26"/>
          <w:szCs w:val="26"/>
          <w:lang w:eastAsia="en-US"/>
        </w:rPr>
      </w:pPr>
      <w:r>
        <w:rPr>
          <w:rFonts w:eastAsia="Calibri"/>
          <w:sz w:val="26"/>
          <w:szCs w:val="26"/>
          <w:lang w:eastAsia="en-US"/>
        </w:rPr>
        <w:t>10. Оценивание доклада</w:t>
      </w:r>
    </w:p>
    <w:p>
      <w:pPr>
        <w:pStyle w:val="Normal"/>
        <w:ind w:firstLine="709"/>
        <w:jc w:val="both"/>
        <w:rPr>
          <w:rFonts w:eastAsia="Calibri"/>
          <w:sz w:val="26"/>
          <w:szCs w:val="26"/>
          <w:lang w:eastAsia="en-US"/>
        </w:rPr>
      </w:pPr>
      <w:r>
        <w:rPr>
          <w:rFonts w:eastAsia="Calibri"/>
          <w:b/>
          <w:bCs/>
          <w:sz w:val="26"/>
          <w:szCs w:val="26"/>
          <w:lang w:eastAsia="en-US"/>
        </w:rPr>
        <w:t xml:space="preserve">Композиционное оформление доклада </w:t>
      </w:r>
      <w:r>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pPr>
        <w:pStyle w:val="Normal"/>
        <w:ind w:firstLine="709"/>
        <w:jc w:val="both"/>
        <w:rPr>
          <w:rFonts w:eastAsia="Calibri"/>
          <w:sz w:val="26"/>
          <w:szCs w:val="26"/>
          <w:lang w:eastAsia="en-US"/>
        </w:rPr>
      </w:pPr>
      <w:r>
        <w:rPr>
          <w:rFonts w:eastAsia="Calibri"/>
          <w:b/>
          <w:bCs/>
          <w:sz w:val="26"/>
          <w:szCs w:val="26"/>
          <w:lang w:eastAsia="en-US"/>
        </w:rPr>
        <w:t xml:space="preserve">Вступление </w:t>
      </w:r>
      <w:r>
        <w:rPr>
          <w:rFonts w:eastAsia="Calibri"/>
          <w:sz w:val="26"/>
          <w:szCs w:val="26"/>
          <w:lang w:eastAsia="en-US"/>
        </w:rPr>
        <w:t>помогает обеспечить успех выступления по любой тематике.</w:t>
      </w:r>
    </w:p>
    <w:p>
      <w:pPr>
        <w:pStyle w:val="Normal"/>
        <w:ind w:firstLine="709"/>
        <w:jc w:val="both"/>
        <w:rPr>
          <w:rFonts w:eastAsia="Calibri"/>
          <w:sz w:val="26"/>
          <w:szCs w:val="26"/>
          <w:lang w:eastAsia="en-US"/>
        </w:rPr>
      </w:pPr>
      <w:r>
        <w:rPr>
          <w:rFonts w:eastAsia="Calibri"/>
          <w:sz w:val="26"/>
          <w:szCs w:val="26"/>
          <w:lang w:eastAsia="en-US"/>
        </w:rPr>
        <w:t>Вступление должно содержать:</w:t>
      </w:r>
    </w:p>
    <w:p>
      <w:pPr>
        <w:pStyle w:val="Normal"/>
        <w:numPr>
          <w:ilvl w:val="0"/>
          <w:numId w:val="11"/>
        </w:numPr>
        <w:spacing w:before="0" w:after="0"/>
        <w:ind w:left="0" w:firstLine="709"/>
        <w:contextualSpacing/>
        <w:jc w:val="both"/>
        <w:rPr>
          <w:rFonts w:eastAsia="Calibri"/>
          <w:sz w:val="26"/>
          <w:szCs w:val="26"/>
          <w:lang w:eastAsia="en-US"/>
        </w:rPr>
      </w:pPr>
      <w:r>
        <w:rPr>
          <w:rFonts w:eastAsia="Calibri"/>
          <w:sz w:val="26"/>
          <w:szCs w:val="26"/>
          <w:lang w:eastAsia="en-US"/>
        </w:rPr>
        <w:t>название доклада;</w:t>
      </w:r>
    </w:p>
    <w:p>
      <w:pPr>
        <w:pStyle w:val="Normal"/>
        <w:numPr>
          <w:ilvl w:val="0"/>
          <w:numId w:val="10"/>
        </w:numPr>
        <w:spacing w:before="0" w:after="0"/>
        <w:ind w:left="0" w:firstLine="709"/>
        <w:contextualSpacing/>
        <w:jc w:val="both"/>
        <w:rPr>
          <w:rFonts w:eastAsia="Calibri"/>
          <w:sz w:val="26"/>
          <w:szCs w:val="26"/>
          <w:lang w:eastAsia="en-US"/>
        </w:rPr>
      </w:pPr>
      <w:r>
        <w:rPr>
          <w:rFonts w:eastAsia="Calibri"/>
          <w:sz w:val="26"/>
          <w:szCs w:val="26"/>
          <w:lang w:eastAsia="en-US"/>
        </w:rPr>
        <w:t>сообщение основной идеи;</w:t>
      </w:r>
    </w:p>
    <w:p>
      <w:pPr>
        <w:pStyle w:val="Normal"/>
        <w:numPr>
          <w:ilvl w:val="0"/>
          <w:numId w:val="10"/>
        </w:numPr>
        <w:spacing w:before="0" w:after="0"/>
        <w:ind w:left="0" w:firstLine="709"/>
        <w:contextualSpacing/>
        <w:jc w:val="both"/>
        <w:rPr>
          <w:rFonts w:eastAsia="Calibri"/>
          <w:sz w:val="26"/>
          <w:szCs w:val="26"/>
          <w:lang w:eastAsia="en-US"/>
        </w:rPr>
      </w:pPr>
      <w:r>
        <w:rPr>
          <w:rFonts w:eastAsia="Calibri"/>
          <w:sz w:val="26"/>
          <w:szCs w:val="26"/>
          <w:lang w:eastAsia="en-US"/>
        </w:rPr>
        <w:t>современную оценку предмета изложения;</w:t>
      </w:r>
    </w:p>
    <w:p>
      <w:pPr>
        <w:pStyle w:val="Normal"/>
        <w:numPr>
          <w:ilvl w:val="0"/>
          <w:numId w:val="10"/>
        </w:numPr>
        <w:spacing w:before="0" w:after="0"/>
        <w:ind w:left="0" w:firstLine="709"/>
        <w:contextualSpacing/>
        <w:jc w:val="both"/>
        <w:rPr>
          <w:rFonts w:eastAsia="Calibri"/>
          <w:sz w:val="26"/>
          <w:szCs w:val="26"/>
          <w:lang w:eastAsia="en-US"/>
        </w:rPr>
      </w:pPr>
      <w:r>
        <w:rPr>
          <w:rFonts w:eastAsia="Calibri"/>
          <w:sz w:val="26"/>
          <w:szCs w:val="26"/>
          <w:lang w:eastAsia="en-US"/>
        </w:rPr>
        <w:t>краткое перечисление рассматриваемых вопросов;</w:t>
      </w:r>
    </w:p>
    <w:p>
      <w:pPr>
        <w:pStyle w:val="Normal"/>
        <w:numPr>
          <w:ilvl w:val="0"/>
          <w:numId w:val="10"/>
        </w:numPr>
        <w:spacing w:before="0" w:after="0"/>
        <w:ind w:left="0" w:firstLine="709"/>
        <w:contextualSpacing/>
        <w:jc w:val="both"/>
        <w:rPr>
          <w:rFonts w:eastAsia="Calibri"/>
          <w:sz w:val="26"/>
          <w:szCs w:val="26"/>
          <w:lang w:eastAsia="en-US"/>
        </w:rPr>
      </w:pPr>
      <w:r>
        <w:rPr>
          <w:rFonts w:eastAsia="Calibri"/>
          <w:sz w:val="26"/>
          <w:szCs w:val="26"/>
          <w:lang w:eastAsia="en-US"/>
        </w:rPr>
        <w:t>интересную для слушателей форму изложения;</w:t>
      </w:r>
    </w:p>
    <w:p>
      <w:pPr>
        <w:pStyle w:val="Normal"/>
        <w:numPr>
          <w:ilvl w:val="0"/>
          <w:numId w:val="10"/>
        </w:numPr>
        <w:spacing w:before="0" w:after="0"/>
        <w:ind w:left="0" w:firstLine="709"/>
        <w:contextualSpacing/>
        <w:jc w:val="both"/>
        <w:rPr>
          <w:rFonts w:eastAsia="Calibri"/>
          <w:sz w:val="26"/>
          <w:szCs w:val="26"/>
          <w:lang w:eastAsia="en-US"/>
        </w:rPr>
      </w:pPr>
      <w:r>
        <w:rPr>
          <w:rFonts w:eastAsia="Calibri"/>
          <w:sz w:val="26"/>
          <w:szCs w:val="26"/>
          <w:lang w:eastAsia="en-US"/>
        </w:rPr>
        <w:t>акцентирование оригинальности подхода.</w:t>
      </w:r>
    </w:p>
    <w:p>
      <w:pPr>
        <w:pStyle w:val="Normal"/>
        <w:ind w:firstLine="709"/>
        <w:jc w:val="both"/>
        <w:rPr>
          <w:rFonts w:eastAsia="Calibri"/>
          <w:sz w:val="26"/>
          <w:szCs w:val="26"/>
          <w:lang w:eastAsia="en-US"/>
        </w:rPr>
      </w:pPr>
      <w:r>
        <w:rPr>
          <w:rFonts w:eastAsia="Calibri"/>
          <w:sz w:val="26"/>
          <w:szCs w:val="26"/>
          <w:lang w:eastAsia="en-US"/>
        </w:rPr>
        <w:t>Выступление состоит из следующих частей:</w:t>
      </w:r>
    </w:p>
    <w:p>
      <w:pPr>
        <w:pStyle w:val="Normal"/>
        <w:ind w:firstLine="709"/>
        <w:jc w:val="both"/>
        <w:rPr>
          <w:rFonts w:eastAsia="Calibri"/>
          <w:sz w:val="26"/>
          <w:szCs w:val="26"/>
          <w:lang w:eastAsia="en-US"/>
        </w:rPr>
      </w:pPr>
      <w:r>
        <w:rPr>
          <w:rFonts w:eastAsia="Calibri"/>
          <w:b/>
          <w:bCs/>
          <w:sz w:val="26"/>
          <w:szCs w:val="26"/>
          <w:lang w:eastAsia="en-US"/>
        </w:rPr>
        <w:t xml:space="preserve">Основная часть, </w:t>
      </w:r>
      <w:r>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pPr>
        <w:pStyle w:val="Normal"/>
        <w:ind w:firstLine="709"/>
        <w:jc w:val="both"/>
        <w:rPr>
          <w:rFonts w:eastAsia="Calibri"/>
          <w:sz w:val="26"/>
          <w:szCs w:val="26"/>
        </w:rPr>
      </w:pPr>
      <w:r>
        <w:rPr>
          <w:rFonts w:eastAsia="Calibri"/>
          <w:b/>
          <w:bCs/>
          <w:sz w:val="26"/>
          <w:szCs w:val="26"/>
          <w:lang w:eastAsia="en-US"/>
        </w:rPr>
        <w:t xml:space="preserve">Заключение </w:t>
      </w:r>
      <w:r>
        <w:rPr>
          <w:rFonts w:eastAsia="Calibri"/>
          <w:sz w:val="26"/>
          <w:szCs w:val="26"/>
          <w:lang w:eastAsia="en-US"/>
        </w:rPr>
        <w:t>— это чёткое обобщение и краткие выводы по излагаемой теме.</w:t>
      </w:r>
    </w:p>
    <w:p>
      <w:pPr>
        <w:pStyle w:val="Normal"/>
        <w:keepNext w:val="true"/>
        <w:keepLines/>
        <w:numPr>
          <w:ilvl w:val="0"/>
          <w:numId w:val="0"/>
        </w:numPr>
        <w:ind w:firstLine="709"/>
        <w:jc w:val="center"/>
        <w:outlineLvl w:val="2"/>
        <w:rPr>
          <w:b/>
          <w:b/>
          <w:bCs/>
          <w:sz w:val="26"/>
          <w:szCs w:val="26"/>
          <w:lang w:eastAsia="en-US"/>
        </w:rPr>
      </w:pPr>
      <w:bookmarkStart w:id="17" w:name="_Toc354667573"/>
      <w:r>
        <w:rPr>
          <w:b/>
          <w:bCs/>
          <w:sz w:val="26"/>
          <w:szCs w:val="26"/>
          <w:lang w:eastAsia="en-US"/>
        </w:rPr>
        <w:t>Методические рекомендации по подготовке сообщения</w:t>
      </w:r>
      <w:bookmarkEnd w:id="14"/>
      <w:bookmarkEnd w:id="15"/>
      <w:bookmarkEnd w:id="17"/>
    </w:p>
    <w:p>
      <w:pPr>
        <w:pStyle w:val="Normal"/>
        <w:ind w:firstLine="709"/>
        <w:jc w:val="both"/>
        <w:rPr>
          <w:sz w:val="26"/>
          <w:szCs w:val="26"/>
        </w:rPr>
      </w:pPr>
      <w:r>
        <w:rPr>
          <w:sz w:val="26"/>
          <w:szCs w:val="26"/>
        </w:rPr>
        <w:t xml:space="preserve">Регламент устного публичного выступления – не более 10 минут. </w:t>
      </w:r>
    </w:p>
    <w:p>
      <w:pPr>
        <w:pStyle w:val="Normal"/>
        <w:ind w:firstLine="709"/>
        <w:jc w:val="both"/>
        <w:rPr>
          <w:sz w:val="26"/>
          <w:szCs w:val="26"/>
        </w:rPr>
      </w:pPr>
      <w:r>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pPr>
        <w:pStyle w:val="Normal"/>
        <w:ind w:firstLine="709"/>
        <w:jc w:val="both"/>
        <w:rPr>
          <w:sz w:val="26"/>
          <w:szCs w:val="26"/>
        </w:rPr>
      </w:pPr>
      <w:r>
        <w:rPr>
          <w:sz w:val="26"/>
          <w:szCs w:val="26"/>
        </w:rPr>
        <w:t xml:space="preserve">Любое устное выступление должно удовлетворять </w:t>
      </w:r>
      <w:r>
        <w:rPr>
          <w:i/>
          <w:sz w:val="26"/>
          <w:szCs w:val="26"/>
        </w:rPr>
        <w:t>трем основным критериям</w:t>
      </w:r>
      <w:r>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pPr>
        <w:pStyle w:val="Normal"/>
        <w:widowControl w:val="false"/>
        <w:ind w:firstLine="709"/>
        <w:jc w:val="both"/>
        <w:rPr>
          <w:sz w:val="26"/>
          <w:szCs w:val="26"/>
          <w:lang w:eastAsia="en-US"/>
        </w:rPr>
      </w:pPr>
      <w:r>
        <w:rPr>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pPr>
        <w:pStyle w:val="Normal"/>
        <w:ind w:firstLine="709"/>
        <w:jc w:val="both"/>
        <w:rPr>
          <w:sz w:val="26"/>
          <w:szCs w:val="26"/>
        </w:rPr>
      </w:pPr>
      <w:r>
        <w:rPr>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pPr>
        <w:pStyle w:val="Normal"/>
        <w:widowControl w:val="false"/>
        <w:ind w:firstLine="709"/>
        <w:jc w:val="both"/>
        <w:rPr>
          <w:sz w:val="26"/>
          <w:szCs w:val="26"/>
          <w:lang w:eastAsia="en-US"/>
        </w:rPr>
      </w:pPr>
      <w:r>
        <w:rPr>
          <w:sz w:val="26"/>
          <w:szCs w:val="26"/>
          <w:lang w:eastAsia="en-US"/>
        </w:rPr>
        <w:t>Само выступление должно состоять из трех частей – вступления (10-15% общего времени), основной части (60-70%) и заключения (20-25%).</w:t>
      </w:r>
    </w:p>
    <w:p>
      <w:pPr>
        <w:pStyle w:val="Normal"/>
        <w:widowControl w:val="false"/>
        <w:ind w:firstLine="709"/>
        <w:jc w:val="both"/>
        <w:rPr>
          <w:sz w:val="26"/>
          <w:szCs w:val="26"/>
          <w:lang w:eastAsia="en-US"/>
        </w:rPr>
      </w:pPr>
      <w:r>
        <w:rPr>
          <w:sz w:val="26"/>
          <w:szCs w:val="26"/>
          <w:u w:val="single"/>
          <w:lang w:eastAsia="en-US"/>
        </w:rPr>
        <w:t>Вступление</w:t>
      </w:r>
      <w:r>
        <w:rPr>
          <w:sz w:val="26"/>
          <w:szCs w:val="26"/>
          <w:lang w:eastAsia="en-US"/>
        </w:rPr>
        <w:t xml:space="preserve"> включает в себя представление авторов (фамилия, имя отчество, при необходимости место учебы/работы, статус), название доклада, расшифровку подзаголовка с целью точного определения содержания выступления, четкое определение стержневой идеи. Стержневая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pPr>
        <w:pStyle w:val="Normal"/>
        <w:widowControl w:val="false"/>
        <w:ind w:firstLine="709"/>
        <w:jc w:val="both"/>
        <w:rPr>
          <w:sz w:val="26"/>
          <w:szCs w:val="26"/>
          <w:lang w:eastAsia="en-US"/>
        </w:rPr>
      </w:pPr>
      <w:r>
        <w:rPr>
          <w:sz w:val="26"/>
          <w:szCs w:val="26"/>
          <w:lang w:eastAsia="en-US"/>
        </w:rPr>
        <w:t>Требования к основному тезису выступления:</w:t>
      </w:r>
    </w:p>
    <w:p>
      <w:pPr>
        <w:pStyle w:val="Normal"/>
        <w:widowControl w:val="false"/>
        <w:numPr>
          <w:ilvl w:val="0"/>
          <w:numId w:val="5"/>
        </w:numPr>
        <w:ind w:left="0" w:firstLine="709"/>
        <w:jc w:val="both"/>
        <w:rPr>
          <w:sz w:val="26"/>
          <w:szCs w:val="26"/>
          <w:lang w:eastAsia="en-US"/>
        </w:rPr>
      </w:pPr>
      <w:r>
        <w:rPr>
          <w:sz w:val="26"/>
          <w:szCs w:val="26"/>
          <w:lang w:eastAsia="en-US"/>
        </w:rPr>
        <w:t>фраза должна утверждать главную мысль и соответствовать цели выступления;</w:t>
      </w:r>
    </w:p>
    <w:p>
      <w:pPr>
        <w:pStyle w:val="Normal"/>
        <w:widowControl w:val="false"/>
        <w:numPr>
          <w:ilvl w:val="0"/>
          <w:numId w:val="5"/>
        </w:numPr>
        <w:ind w:left="0" w:firstLine="709"/>
        <w:jc w:val="both"/>
        <w:rPr>
          <w:sz w:val="26"/>
          <w:szCs w:val="26"/>
          <w:lang w:eastAsia="en-US"/>
        </w:rPr>
      </w:pPr>
      <w:r>
        <w:rPr>
          <w:sz w:val="26"/>
          <w:szCs w:val="26"/>
          <w:lang w:eastAsia="en-US"/>
        </w:rPr>
        <w:t>суждение должно быть кратким, ясным, легко удерживаться в кратковременной памяти;</w:t>
      </w:r>
    </w:p>
    <w:p>
      <w:pPr>
        <w:pStyle w:val="Normal"/>
        <w:widowControl w:val="false"/>
        <w:numPr>
          <w:ilvl w:val="0"/>
          <w:numId w:val="5"/>
        </w:numPr>
        <w:ind w:left="0" w:firstLine="709"/>
        <w:jc w:val="both"/>
        <w:rPr>
          <w:sz w:val="26"/>
          <w:szCs w:val="26"/>
          <w:lang w:eastAsia="en-US"/>
        </w:rPr>
      </w:pPr>
      <w:r>
        <w:rPr>
          <w:sz w:val="26"/>
          <w:szCs w:val="26"/>
          <w:lang w:eastAsia="en-US"/>
        </w:rPr>
        <w:t>мысль должна пониматься однозначно, не заключать в себе противоречия.</w:t>
      </w:r>
    </w:p>
    <w:p>
      <w:pPr>
        <w:pStyle w:val="Normal"/>
        <w:widowControl w:val="false"/>
        <w:ind w:firstLine="709"/>
        <w:jc w:val="both"/>
        <w:rPr>
          <w:sz w:val="26"/>
          <w:szCs w:val="26"/>
          <w:lang w:eastAsia="en-US"/>
        </w:rPr>
      </w:pPr>
      <w:r>
        <w:rPr>
          <w:sz w:val="26"/>
          <w:szCs w:val="26"/>
          <w:lang w:eastAsia="en-US"/>
        </w:rPr>
        <w:t>В речи, может быть, несколько стержневых идей, но не более трех.</w:t>
      </w:r>
    </w:p>
    <w:p>
      <w:pPr>
        <w:pStyle w:val="Normal"/>
        <w:ind w:firstLine="709"/>
        <w:jc w:val="both"/>
        <w:rPr>
          <w:rFonts w:eastAsia="Calibri"/>
          <w:sz w:val="26"/>
          <w:szCs w:val="26"/>
          <w:lang w:eastAsia="en-US"/>
        </w:rPr>
      </w:pPr>
      <w:r>
        <w:rPr>
          <w:rFonts w:eastAsia="Calibri"/>
          <w:sz w:val="26"/>
          <w:szCs w:val="26"/>
          <w:lang w:eastAsia="en-US"/>
        </w:rPr>
        <w:t>Самая частая ошибка в начале речи – либо 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pPr>
        <w:pStyle w:val="Normal"/>
        <w:widowControl w:val="false"/>
        <w:ind w:firstLine="709"/>
        <w:jc w:val="both"/>
        <w:rPr>
          <w:sz w:val="26"/>
          <w:szCs w:val="26"/>
          <w:lang w:eastAsia="en-US"/>
        </w:rPr>
      </w:pPr>
      <w:r>
        <w:rPr>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pPr>
        <w:pStyle w:val="Normal"/>
        <w:widowControl w:val="false"/>
        <w:ind w:firstLine="709"/>
        <w:jc w:val="both"/>
        <w:rPr>
          <w:sz w:val="26"/>
          <w:szCs w:val="26"/>
          <w:lang w:eastAsia="en-US"/>
        </w:rPr>
      </w:pPr>
      <w:r>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pPr>
        <w:pStyle w:val="Normal"/>
        <w:ind w:firstLine="709"/>
        <w:jc w:val="both"/>
        <w:rPr>
          <w:rFonts w:eastAsia="Calibri"/>
          <w:color w:val="000000"/>
          <w:sz w:val="26"/>
          <w:szCs w:val="26"/>
          <w:lang w:eastAsia="en-US"/>
        </w:rPr>
      </w:pPr>
      <w:r>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pPr>
        <w:pStyle w:val="Normal"/>
        <w:ind w:firstLine="709"/>
        <w:jc w:val="both"/>
        <w:rPr>
          <w:sz w:val="26"/>
          <w:szCs w:val="26"/>
        </w:rPr>
      </w:pPr>
      <w:r>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pPr>
        <w:pStyle w:val="Normal"/>
        <w:ind w:firstLine="709"/>
        <w:jc w:val="both"/>
        <w:rPr>
          <w:sz w:val="26"/>
          <w:szCs w:val="26"/>
        </w:rPr>
      </w:pPr>
      <w:r>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pPr>
        <w:pStyle w:val="Normal"/>
        <w:ind w:firstLine="709"/>
        <w:jc w:val="both"/>
        <w:rPr>
          <w:sz w:val="26"/>
          <w:szCs w:val="26"/>
        </w:rPr>
      </w:pPr>
      <w:r>
        <w:rPr>
          <w:sz w:val="26"/>
          <w:szCs w:val="26"/>
          <w:u w:val="single"/>
        </w:rPr>
        <w:t>В заключении</w:t>
      </w:r>
      <w:r>
        <w:rPr>
          <w:sz w:val="26"/>
          <w:szCs w:val="26"/>
        </w:rPr>
        <w:t xml:space="preserve"> необходимо сформулировать выводы, которые следуют из основной идеи (идей) выступления. 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pPr>
        <w:pStyle w:val="Normal"/>
        <w:ind w:firstLine="709"/>
        <w:jc w:val="both"/>
        <w:rPr>
          <w:rFonts w:eastAsia="Calibri"/>
          <w:iCs/>
          <w:sz w:val="26"/>
          <w:szCs w:val="26"/>
          <w:lang w:eastAsia="en-US"/>
        </w:rPr>
      </w:pPr>
      <w:r>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pPr>
        <w:pStyle w:val="Normal"/>
        <w:ind w:firstLine="709"/>
        <w:jc w:val="both"/>
        <w:rPr>
          <w:rFonts w:eastAsia="Calibri"/>
          <w:iCs/>
          <w:sz w:val="26"/>
          <w:szCs w:val="26"/>
          <w:lang w:eastAsia="en-US"/>
        </w:rPr>
      </w:pPr>
      <w:r>
        <w:rPr>
          <w:rFonts w:eastAsia="Calibri"/>
          <w:iCs/>
          <w:sz w:val="26"/>
          <w:szCs w:val="26"/>
          <w:lang w:eastAsia="en-US"/>
        </w:rPr>
        <w:t>- «Это Вам позволит…»</w:t>
      </w:r>
    </w:p>
    <w:p>
      <w:pPr>
        <w:pStyle w:val="Normal"/>
        <w:ind w:firstLine="709"/>
        <w:jc w:val="both"/>
        <w:rPr>
          <w:rFonts w:eastAsia="Calibri"/>
          <w:iCs/>
          <w:sz w:val="26"/>
          <w:szCs w:val="26"/>
          <w:lang w:eastAsia="en-US"/>
        </w:rPr>
      </w:pPr>
      <w:r>
        <w:rPr>
          <w:rFonts w:eastAsia="Calibri"/>
          <w:iCs/>
          <w:sz w:val="26"/>
          <w:szCs w:val="26"/>
          <w:lang w:eastAsia="en-US"/>
        </w:rPr>
        <w:t>- «Благодаря этому вы получите…»</w:t>
      </w:r>
    </w:p>
    <w:p>
      <w:pPr>
        <w:pStyle w:val="Normal"/>
        <w:ind w:firstLine="709"/>
        <w:jc w:val="both"/>
        <w:rPr>
          <w:rFonts w:eastAsia="Calibri"/>
          <w:iCs/>
          <w:sz w:val="26"/>
          <w:szCs w:val="26"/>
          <w:lang w:eastAsia="en-US"/>
        </w:rPr>
      </w:pPr>
      <w:r>
        <w:rPr>
          <w:rFonts w:eastAsia="Calibri"/>
          <w:iCs/>
          <w:sz w:val="26"/>
          <w:szCs w:val="26"/>
          <w:lang w:eastAsia="en-US"/>
        </w:rPr>
        <w:t>- «Это позволит избежать…»</w:t>
      </w:r>
    </w:p>
    <w:p>
      <w:pPr>
        <w:pStyle w:val="Normal"/>
        <w:ind w:firstLine="709"/>
        <w:jc w:val="both"/>
        <w:rPr>
          <w:rFonts w:eastAsia="Calibri"/>
          <w:iCs/>
          <w:sz w:val="26"/>
          <w:szCs w:val="26"/>
          <w:lang w:eastAsia="en-US"/>
        </w:rPr>
      </w:pPr>
      <w:r>
        <w:rPr>
          <w:rFonts w:eastAsia="Calibri"/>
          <w:iCs/>
          <w:sz w:val="26"/>
          <w:szCs w:val="26"/>
          <w:lang w:eastAsia="en-US"/>
        </w:rPr>
        <w:t>- «Это повышает Ваши…»</w:t>
      </w:r>
    </w:p>
    <w:p>
      <w:pPr>
        <w:pStyle w:val="Normal"/>
        <w:widowControl w:val="false"/>
        <w:ind w:firstLine="709"/>
        <w:jc w:val="both"/>
        <w:rPr>
          <w:sz w:val="26"/>
          <w:szCs w:val="26"/>
          <w:lang w:eastAsia="en-US"/>
        </w:rPr>
      </w:pPr>
      <w:r>
        <w:rPr>
          <w:sz w:val="26"/>
          <w:szCs w:val="26"/>
          <w:lang w:eastAsia="en-US"/>
        </w:rPr>
        <w:t>После подготовки текста / плана выступления полезно проконтролировать себя вопросами:</w:t>
      </w:r>
    </w:p>
    <w:p>
      <w:pPr>
        <w:pStyle w:val="Normal"/>
        <w:widowControl w:val="false"/>
        <w:numPr>
          <w:ilvl w:val="0"/>
          <w:numId w:val="6"/>
        </w:numPr>
        <w:ind w:left="0" w:firstLine="709"/>
        <w:jc w:val="both"/>
        <w:rPr>
          <w:sz w:val="26"/>
          <w:szCs w:val="26"/>
          <w:lang w:eastAsia="en-US"/>
        </w:rPr>
      </w:pPr>
      <w:r>
        <w:rPr>
          <w:sz w:val="26"/>
          <w:szCs w:val="26"/>
          <w:lang w:eastAsia="en-US"/>
        </w:rPr>
        <w:t>Вызывает ли мое выступление интерес?</w:t>
      </w:r>
    </w:p>
    <w:p>
      <w:pPr>
        <w:pStyle w:val="Normal"/>
        <w:widowControl w:val="false"/>
        <w:numPr>
          <w:ilvl w:val="0"/>
          <w:numId w:val="6"/>
        </w:numPr>
        <w:ind w:left="0" w:firstLine="709"/>
        <w:jc w:val="both"/>
        <w:rPr>
          <w:sz w:val="26"/>
          <w:szCs w:val="26"/>
          <w:lang w:eastAsia="en-US"/>
        </w:rPr>
      </w:pPr>
      <w:r>
        <w:rPr>
          <w:sz w:val="26"/>
          <w:szCs w:val="26"/>
          <w:lang w:eastAsia="en-US"/>
        </w:rPr>
        <w:t>Достаточно ли я знаю по данному вопросу, и имеется ли у меня достаточно данных?</w:t>
      </w:r>
    </w:p>
    <w:p>
      <w:pPr>
        <w:pStyle w:val="Normal"/>
        <w:widowControl w:val="false"/>
        <w:numPr>
          <w:ilvl w:val="0"/>
          <w:numId w:val="6"/>
        </w:numPr>
        <w:ind w:left="0" w:firstLine="709"/>
        <w:jc w:val="both"/>
        <w:rPr>
          <w:sz w:val="26"/>
          <w:szCs w:val="26"/>
          <w:lang w:eastAsia="en-US"/>
        </w:rPr>
      </w:pPr>
      <w:r>
        <w:rPr>
          <w:sz w:val="26"/>
          <w:szCs w:val="26"/>
          <w:lang w:eastAsia="en-US"/>
        </w:rPr>
        <w:t>Смогу ли я закончить выступление в отведенное время?</w:t>
      </w:r>
    </w:p>
    <w:p>
      <w:pPr>
        <w:pStyle w:val="Normal"/>
        <w:widowControl w:val="false"/>
        <w:numPr>
          <w:ilvl w:val="0"/>
          <w:numId w:val="6"/>
        </w:numPr>
        <w:ind w:left="0" w:firstLine="709"/>
        <w:jc w:val="both"/>
        <w:rPr>
          <w:sz w:val="26"/>
          <w:szCs w:val="26"/>
          <w:lang w:eastAsia="en-US"/>
        </w:rPr>
      </w:pPr>
      <w:r>
        <w:rPr>
          <w:sz w:val="26"/>
          <w:szCs w:val="26"/>
          <w:lang w:eastAsia="en-US"/>
        </w:rPr>
        <w:t>Соответствует ли мое выступление уровню моих знаний и опыту?</w:t>
      </w:r>
    </w:p>
    <w:p>
      <w:pPr>
        <w:pStyle w:val="Normal"/>
        <w:ind w:firstLine="709"/>
        <w:jc w:val="both"/>
        <w:rPr>
          <w:rFonts w:eastAsia="Calibri"/>
          <w:color w:val="000000"/>
          <w:sz w:val="26"/>
          <w:szCs w:val="26"/>
          <w:lang w:eastAsia="en-US"/>
        </w:rPr>
      </w:pPr>
      <w:r>
        <w:rPr>
          <w:rFonts w:eastAsia="Calibri"/>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pPr>
        <w:pStyle w:val="Normal"/>
        <w:widowControl w:val="false"/>
        <w:ind w:firstLine="709"/>
        <w:jc w:val="both"/>
        <w:rPr>
          <w:color w:val="000000"/>
          <w:sz w:val="26"/>
          <w:szCs w:val="26"/>
          <w:lang w:eastAsia="en-US"/>
        </w:rPr>
      </w:pPr>
      <w:r>
        <w:rPr>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pPr>
        <w:pStyle w:val="Normal"/>
        <w:widowControl w:val="false"/>
        <w:ind w:firstLine="709"/>
        <w:jc w:val="both"/>
        <w:rPr>
          <w:sz w:val="26"/>
          <w:szCs w:val="26"/>
          <w:lang w:eastAsia="en-US"/>
        </w:rPr>
      </w:pPr>
      <w:r>
        <w:rPr>
          <w:sz w:val="26"/>
          <w:szCs w:val="26"/>
          <w:lang w:eastAsia="en-US"/>
        </w:rPr>
        <w:t xml:space="preserve">Кроме того, установлено, что </w:t>
      </w:r>
      <w:r>
        <w:rPr>
          <w:i/>
          <w:sz w:val="26"/>
          <w:szCs w:val="26"/>
          <w:lang w:eastAsia="en-US"/>
        </w:rPr>
        <w:t>короткие фразы</w:t>
      </w:r>
      <w:r>
        <w:rPr>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pPr>
        <w:pStyle w:val="Normal"/>
        <w:widowControl w:val="false"/>
        <w:ind w:firstLine="709"/>
        <w:jc w:val="both"/>
        <w:rPr>
          <w:sz w:val="26"/>
          <w:szCs w:val="26"/>
          <w:lang w:eastAsia="en-US"/>
        </w:rPr>
      </w:pPr>
      <w:r>
        <w:rPr>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pPr>
        <w:pStyle w:val="Normal"/>
        <w:widowControl w:val="false"/>
        <w:ind w:firstLine="709"/>
        <w:jc w:val="both"/>
        <w:rPr>
          <w:sz w:val="26"/>
          <w:szCs w:val="26"/>
          <w:lang w:eastAsia="en-US"/>
        </w:rPr>
      </w:pPr>
      <w:r>
        <w:rPr>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pPr>
        <w:pStyle w:val="Normal"/>
        <w:widowControl w:val="false"/>
        <w:ind w:firstLine="709"/>
        <w:jc w:val="both"/>
        <w:rPr>
          <w:sz w:val="26"/>
          <w:szCs w:val="26"/>
          <w:lang w:eastAsia="en-US"/>
        </w:rPr>
      </w:pPr>
      <w:r>
        <w:rPr>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pPr>
        <w:pStyle w:val="Normal"/>
        <w:widowControl w:val="false"/>
        <w:ind w:firstLine="709"/>
        <w:jc w:val="both"/>
        <w:rPr>
          <w:sz w:val="26"/>
          <w:szCs w:val="26"/>
          <w:lang w:eastAsia="en-US"/>
        </w:rPr>
      </w:pPr>
      <w:r>
        <w:rPr>
          <w:sz w:val="26"/>
          <w:szCs w:val="26"/>
          <w:lang w:eastAsia="en-US"/>
        </w:rPr>
        <w:t>После выступления нужно быть готовым к ответам на возникшие у аудитории вопросы.</w:t>
      </w:r>
    </w:p>
    <w:p>
      <w:pPr>
        <w:pStyle w:val="Normal"/>
        <w:keepNext w:val="true"/>
        <w:keepLines/>
        <w:numPr>
          <w:ilvl w:val="0"/>
          <w:numId w:val="0"/>
        </w:numPr>
        <w:jc w:val="center"/>
        <w:outlineLvl w:val="2"/>
        <w:rPr>
          <w:b/>
          <w:b/>
          <w:bCs/>
          <w:sz w:val="26"/>
          <w:szCs w:val="26"/>
          <w:lang w:eastAsia="en-US"/>
        </w:rPr>
      </w:pPr>
      <w:bookmarkStart w:id="18" w:name="_Toc354667574"/>
      <w:r>
        <w:rPr>
          <w:b/>
          <w:bCs/>
          <w:sz w:val="26"/>
          <w:szCs w:val="26"/>
          <w:lang w:eastAsia="en-US"/>
        </w:rPr>
        <w:t>Методические рекомендации по выполнению реферата</w:t>
      </w:r>
      <w:bookmarkEnd w:id="10"/>
      <w:bookmarkEnd w:id="11"/>
      <w:bookmarkEnd w:id="18"/>
    </w:p>
    <w:p>
      <w:pPr>
        <w:pStyle w:val="Normal"/>
        <w:ind w:firstLine="709"/>
        <w:jc w:val="both"/>
        <w:rPr>
          <w:rFonts w:eastAsia="Calibri"/>
          <w:sz w:val="26"/>
          <w:szCs w:val="26"/>
          <w:lang w:eastAsia="en-US"/>
        </w:rPr>
      </w:pPr>
      <w:r>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pPr>
        <w:pStyle w:val="Normal"/>
        <w:jc w:val="both"/>
        <w:rPr>
          <w:rFonts w:eastAsia="Calibri"/>
          <w:sz w:val="26"/>
          <w:szCs w:val="26"/>
          <w:lang w:eastAsia="en-US"/>
        </w:rPr>
      </w:pPr>
      <w:r>
        <w:rPr>
          <w:rFonts w:eastAsia="Calibri"/>
          <w:sz w:val="26"/>
          <w:szCs w:val="26"/>
          <w:lang w:eastAsia="en-US"/>
        </w:rPr>
        <w:t>Содержание реферата</w:t>
      </w:r>
    </w:p>
    <w:p>
      <w:pPr>
        <w:pStyle w:val="Normal"/>
        <w:shd w:val="clear" w:color="auto" w:fill="FFFFFF"/>
        <w:jc w:val="both"/>
        <w:rPr>
          <w:rFonts w:eastAsia="Calibri"/>
          <w:sz w:val="26"/>
          <w:szCs w:val="26"/>
          <w:lang w:eastAsia="en-US"/>
        </w:rPr>
      </w:pPr>
      <w:r>
        <w:rPr>
          <w:rFonts w:eastAsia="Calibri"/>
          <w:sz w:val="26"/>
          <w:szCs w:val="26"/>
          <w:lang w:eastAsia="en-US"/>
        </w:rPr>
        <w:t xml:space="preserve">Реферат, как правило, должен содержать следующие </w:t>
      </w:r>
      <w:r>
        <w:rPr>
          <w:rFonts w:eastAsia="Calibri"/>
          <w:bCs/>
          <w:iCs/>
          <w:sz w:val="26"/>
          <w:szCs w:val="26"/>
          <w:lang w:eastAsia="en-US"/>
        </w:rPr>
        <w:t>структурные элементы</w:t>
      </w:r>
      <w:r>
        <w:rPr>
          <w:rFonts w:eastAsia="Calibri"/>
          <w:sz w:val="26"/>
          <w:szCs w:val="26"/>
          <w:lang w:eastAsia="en-US"/>
        </w:rPr>
        <w:t>:</w:t>
      </w:r>
    </w:p>
    <w:p>
      <w:pPr>
        <w:pStyle w:val="Normal"/>
        <w:numPr>
          <w:ilvl w:val="0"/>
          <w:numId w:val="3"/>
        </w:numPr>
        <w:shd w:val="clear" w:color="auto" w:fill="FFFFFF"/>
        <w:tabs>
          <w:tab w:val="left" w:pos="1260" w:leader="none"/>
        </w:tabs>
        <w:ind w:left="0" w:hanging="0"/>
        <w:jc w:val="both"/>
        <w:rPr>
          <w:rFonts w:eastAsia="Calibri"/>
          <w:sz w:val="26"/>
          <w:szCs w:val="26"/>
          <w:lang w:eastAsia="en-US"/>
        </w:rPr>
      </w:pPr>
      <w:r>
        <w:rPr>
          <w:rFonts w:eastAsia="Calibri"/>
          <w:sz w:val="26"/>
          <w:szCs w:val="26"/>
          <w:lang w:eastAsia="en-US"/>
        </w:rPr>
        <w:t>титульный лист;</w:t>
      </w:r>
    </w:p>
    <w:p>
      <w:pPr>
        <w:pStyle w:val="Normal"/>
        <w:numPr>
          <w:ilvl w:val="0"/>
          <w:numId w:val="3"/>
        </w:numPr>
        <w:shd w:val="clear" w:color="auto" w:fill="FFFFFF"/>
        <w:tabs>
          <w:tab w:val="left" w:pos="1260" w:leader="none"/>
        </w:tabs>
        <w:ind w:left="0" w:hanging="0"/>
        <w:jc w:val="both"/>
        <w:rPr>
          <w:rFonts w:eastAsia="Calibri"/>
          <w:sz w:val="26"/>
          <w:szCs w:val="26"/>
          <w:lang w:eastAsia="en-US"/>
        </w:rPr>
      </w:pPr>
      <w:r>
        <w:rPr>
          <w:rFonts w:eastAsia="Calibri"/>
          <w:sz w:val="26"/>
          <w:szCs w:val="26"/>
          <w:lang w:eastAsia="en-US"/>
        </w:rPr>
        <w:t>содержание;</w:t>
      </w:r>
    </w:p>
    <w:p>
      <w:pPr>
        <w:pStyle w:val="Normal"/>
        <w:numPr>
          <w:ilvl w:val="0"/>
          <w:numId w:val="3"/>
        </w:numPr>
        <w:shd w:val="clear" w:color="auto" w:fill="FFFFFF"/>
        <w:tabs>
          <w:tab w:val="left" w:pos="1260" w:leader="none"/>
        </w:tabs>
        <w:ind w:left="0" w:hanging="0"/>
        <w:jc w:val="both"/>
        <w:rPr>
          <w:rFonts w:eastAsia="Calibri"/>
          <w:sz w:val="26"/>
          <w:szCs w:val="26"/>
          <w:lang w:eastAsia="en-US"/>
        </w:rPr>
      </w:pPr>
      <w:r>
        <w:rPr>
          <w:rFonts w:eastAsia="Calibri"/>
          <w:sz w:val="26"/>
          <w:szCs w:val="26"/>
          <w:lang w:eastAsia="en-US"/>
        </w:rPr>
        <w:t>введение;</w:t>
      </w:r>
    </w:p>
    <w:p>
      <w:pPr>
        <w:pStyle w:val="Normal"/>
        <w:numPr>
          <w:ilvl w:val="0"/>
          <w:numId w:val="3"/>
        </w:numPr>
        <w:shd w:val="clear" w:color="auto" w:fill="FFFFFF"/>
        <w:tabs>
          <w:tab w:val="left" w:pos="1260" w:leader="none"/>
        </w:tabs>
        <w:ind w:left="0" w:hanging="0"/>
        <w:jc w:val="both"/>
        <w:rPr>
          <w:rFonts w:eastAsia="Calibri"/>
          <w:sz w:val="26"/>
          <w:szCs w:val="26"/>
          <w:lang w:eastAsia="en-US"/>
        </w:rPr>
      </w:pPr>
      <w:r>
        <w:rPr>
          <w:rFonts w:eastAsia="Calibri"/>
          <w:sz w:val="26"/>
          <w:szCs w:val="26"/>
          <w:lang w:eastAsia="en-US"/>
        </w:rPr>
        <w:t>основная часть;</w:t>
      </w:r>
    </w:p>
    <w:p>
      <w:pPr>
        <w:pStyle w:val="Normal"/>
        <w:numPr>
          <w:ilvl w:val="0"/>
          <w:numId w:val="3"/>
        </w:numPr>
        <w:shd w:val="clear" w:color="auto" w:fill="FFFFFF"/>
        <w:tabs>
          <w:tab w:val="left" w:pos="1260" w:leader="none"/>
        </w:tabs>
        <w:ind w:left="0" w:hanging="0"/>
        <w:jc w:val="both"/>
        <w:rPr>
          <w:rFonts w:eastAsia="Calibri"/>
          <w:sz w:val="26"/>
          <w:szCs w:val="26"/>
          <w:lang w:eastAsia="en-US"/>
        </w:rPr>
      </w:pPr>
      <w:r>
        <w:rPr>
          <w:rFonts w:eastAsia="Calibri"/>
          <w:sz w:val="26"/>
          <w:szCs w:val="26"/>
          <w:lang w:eastAsia="en-US"/>
        </w:rPr>
        <w:t>заключение;</w:t>
      </w:r>
    </w:p>
    <w:p>
      <w:pPr>
        <w:pStyle w:val="Normal"/>
        <w:numPr>
          <w:ilvl w:val="0"/>
          <w:numId w:val="3"/>
        </w:numPr>
        <w:shd w:val="clear" w:color="auto" w:fill="FFFFFF"/>
        <w:tabs>
          <w:tab w:val="left" w:pos="1260" w:leader="none"/>
        </w:tabs>
        <w:ind w:left="0" w:hanging="0"/>
        <w:jc w:val="both"/>
        <w:rPr>
          <w:rFonts w:eastAsia="Calibri"/>
          <w:sz w:val="26"/>
          <w:szCs w:val="26"/>
          <w:lang w:eastAsia="en-US"/>
        </w:rPr>
      </w:pPr>
      <w:r>
        <w:rPr>
          <w:rFonts w:eastAsia="Calibri"/>
          <w:sz w:val="26"/>
          <w:szCs w:val="26"/>
          <w:lang w:eastAsia="en-US"/>
        </w:rPr>
        <w:t>список использованных источников;</w:t>
      </w:r>
    </w:p>
    <w:p>
      <w:pPr>
        <w:pStyle w:val="Normal"/>
        <w:numPr>
          <w:ilvl w:val="0"/>
          <w:numId w:val="3"/>
        </w:numPr>
        <w:shd w:val="clear" w:color="auto" w:fill="FFFFFF"/>
        <w:tabs>
          <w:tab w:val="left" w:pos="1260" w:leader="none"/>
        </w:tabs>
        <w:ind w:left="0" w:hanging="0"/>
        <w:jc w:val="both"/>
        <w:rPr>
          <w:rFonts w:eastAsia="Calibri"/>
          <w:sz w:val="26"/>
          <w:szCs w:val="26"/>
          <w:lang w:eastAsia="en-US"/>
        </w:rPr>
      </w:pPr>
      <w:r>
        <w:rPr>
          <w:rFonts w:eastAsia="Calibri"/>
          <w:sz w:val="26"/>
          <w:szCs w:val="26"/>
          <w:lang w:eastAsia="en-US"/>
        </w:rPr>
        <w:t>приложения (при необходимости).</w:t>
      </w:r>
    </w:p>
    <w:p>
      <w:pPr>
        <w:pStyle w:val="Normal"/>
        <w:widowControl w:val="false"/>
        <w:jc w:val="both"/>
        <w:rPr>
          <w:sz w:val="26"/>
          <w:szCs w:val="26"/>
        </w:rPr>
      </w:pPr>
      <w:r>
        <w:rPr>
          <w:sz w:val="26"/>
          <w:szCs w:val="26"/>
        </w:rPr>
        <w:t>Примерный объем составляющих реферата представлен в таблице.</w:t>
      </w:r>
    </w:p>
    <w:p>
      <w:pPr>
        <w:pStyle w:val="Normal"/>
        <w:widowControl w:val="false"/>
        <w:jc w:val="both"/>
        <w:rPr>
          <w:sz w:val="26"/>
          <w:szCs w:val="26"/>
        </w:rPr>
      </w:pPr>
      <w:r>
        <w:rPr>
          <w:sz w:val="26"/>
          <w:szCs w:val="26"/>
        </w:rPr>
        <w:t>Рекомендуемый объем структурных элементов реферата</w:t>
      </w:r>
    </w:p>
    <w:tbl>
      <w:tblPr>
        <w:tblW w:w="9498"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31" w:type="dxa"/>
          <w:bottom w:w="0" w:type="dxa"/>
          <w:right w:w="40" w:type="dxa"/>
        </w:tblCellMar>
        <w:tblLook w:firstRow="0" w:noVBand="0" w:lastRow="0" w:firstColumn="0" w:lastColumn="0" w:noHBand="0" w:val="0000"/>
      </w:tblPr>
      <w:tblGrid>
        <w:gridCol w:w="6522"/>
        <w:gridCol w:w="2975"/>
      </w:tblGrid>
      <w:tr>
        <w:trPr/>
        <w:tc>
          <w:tcPr>
            <w:tcW w:w="65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jc w:val="both"/>
              <w:rPr>
                <w:rFonts w:eastAsia="Calibri"/>
                <w:bCs/>
                <w:sz w:val="26"/>
                <w:szCs w:val="26"/>
                <w:lang w:eastAsia="en-US"/>
              </w:rPr>
            </w:pPr>
            <w:r>
              <w:rPr>
                <w:rFonts w:eastAsia="Calibri"/>
                <w:bCs/>
                <w:sz w:val="26"/>
                <w:szCs w:val="26"/>
                <w:lang w:eastAsia="en-US"/>
              </w:rPr>
              <w:t>Наименование частей реферата</w:t>
            </w:r>
          </w:p>
        </w:tc>
        <w:tc>
          <w:tcPr>
            <w:tcW w:w="297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keepNext w:val="true"/>
              <w:keepLines/>
              <w:numPr>
                <w:ilvl w:val="0"/>
                <w:numId w:val="0"/>
              </w:numPr>
              <w:jc w:val="both"/>
              <w:outlineLvl w:val="8"/>
              <w:rPr>
                <w:iCs/>
                <w:sz w:val="26"/>
                <w:szCs w:val="26"/>
                <w:lang w:eastAsia="en-US"/>
              </w:rPr>
            </w:pPr>
            <w:r>
              <w:rPr>
                <w:iCs/>
                <w:sz w:val="26"/>
                <w:szCs w:val="26"/>
                <w:lang w:eastAsia="en-US"/>
              </w:rPr>
              <w:t>Количество страниц</w:t>
            </w:r>
          </w:p>
        </w:tc>
      </w:tr>
      <w:tr>
        <w:trPr/>
        <w:tc>
          <w:tcPr>
            <w:tcW w:w="65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jc w:val="both"/>
              <w:rPr>
                <w:rFonts w:eastAsia="Calibri"/>
                <w:sz w:val="26"/>
                <w:szCs w:val="26"/>
                <w:lang w:eastAsia="en-US"/>
              </w:rPr>
            </w:pPr>
            <w:r>
              <w:rPr>
                <w:rFonts w:eastAsia="Calibri"/>
                <w:sz w:val="26"/>
                <w:szCs w:val="26"/>
                <w:lang w:eastAsia="en-US"/>
              </w:rPr>
              <w:t>Титульный лист</w:t>
            </w:r>
          </w:p>
        </w:tc>
        <w:tc>
          <w:tcPr>
            <w:tcW w:w="297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jc w:val="both"/>
              <w:rPr>
                <w:rFonts w:eastAsia="Calibri"/>
                <w:sz w:val="26"/>
                <w:szCs w:val="26"/>
                <w:lang w:eastAsia="en-US"/>
              </w:rPr>
            </w:pPr>
            <w:r>
              <w:rPr>
                <w:rFonts w:eastAsia="Calibri"/>
                <w:sz w:val="26"/>
                <w:szCs w:val="26"/>
                <w:lang w:eastAsia="en-US"/>
              </w:rPr>
              <w:t>1</w:t>
            </w:r>
          </w:p>
        </w:tc>
      </w:tr>
      <w:tr>
        <w:trPr/>
        <w:tc>
          <w:tcPr>
            <w:tcW w:w="65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jc w:val="both"/>
              <w:rPr>
                <w:rFonts w:eastAsia="Calibri"/>
                <w:sz w:val="26"/>
                <w:szCs w:val="26"/>
                <w:lang w:eastAsia="en-US"/>
              </w:rPr>
            </w:pPr>
            <w:r>
              <w:rPr>
                <w:rFonts w:eastAsia="Calibri"/>
                <w:sz w:val="26"/>
                <w:szCs w:val="26"/>
                <w:lang w:eastAsia="en-US"/>
              </w:rPr>
              <w:t>Содержание (с указанием страниц)</w:t>
            </w:r>
          </w:p>
        </w:tc>
        <w:tc>
          <w:tcPr>
            <w:tcW w:w="297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jc w:val="both"/>
              <w:rPr>
                <w:rFonts w:eastAsia="Calibri"/>
                <w:sz w:val="26"/>
                <w:szCs w:val="26"/>
                <w:lang w:eastAsia="en-US"/>
              </w:rPr>
            </w:pPr>
            <w:r>
              <w:rPr>
                <w:rFonts w:eastAsia="Calibri"/>
                <w:sz w:val="26"/>
                <w:szCs w:val="26"/>
                <w:lang w:eastAsia="en-US"/>
              </w:rPr>
              <w:t>1</w:t>
            </w:r>
          </w:p>
        </w:tc>
      </w:tr>
      <w:tr>
        <w:trPr/>
        <w:tc>
          <w:tcPr>
            <w:tcW w:w="65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keepNext w:val="true"/>
              <w:keepLines/>
              <w:numPr>
                <w:ilvl w:val="0"/>
                <w:numId w:val="0"/>
              </w:numPr>
              <w:jc w:val="both"/>
              <w:outlineLvl w:val="5"/>
              <w:rPr>
                <w:b/>
                <w:b/>
                <w:i/>
                <w:i/>
                <w:iCs/>
                <w:sz w:val="26"/>
                <w:szCs w:val="26"/>
                <w:lang w:eastAsia="en-US"/>
              </w:rPr>
            </w:pPr>
            <w:r>
              <w:rPr>
                <w:b/>
                <w:i/>
                <w:iCs/>
                <w:sz w:val="26"/>
                <w:szCs w:val="26"/>
                <w:lang w:eastAsia="en-US"/>
              </w:rPr>
              <w:t>Введение</w:t>
            </w:r>
          </w:p>
        </w:tc>
        <w:tc>
          <w:tcPr>
            <w:tcW w:w="297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jc w:val="both"/>
              <w:rPr>
                <w:rFonts w:eastAsia="Calibri"/>
                <w:sz w:val="26"/>
                <w:szCs w:val="26"/>
                <w:lang w:eastAsia="en-US"/>
              </w:rPr>
            </w:pPr>
            <w:r>
              <w:rPr>
                <w:rFonts w:eastAsia="Calibri"/>
                <w:sz w:val="26"/>
                <w:szCs w:val="26"/>
                <w:lang w:eastAsia="en-US"/>
              </w:rPr>
              <w:t>2</w:t>
            </w:r>
          </w:p>
        </w:tc>
      </w:tr>
      <w:tr>
        <w:trPr/>
        <w:tc>
          <w:tcPr>
            <w:tcW w:w="65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jc w:val="both"/>
              <w:rPr>
                <w:rFonts w:eastAsia="Calibri"/>
                <w:sz w:val="26"/>
                <w:szCs w:val="26"/>
                <w:lang w:eastAsia="en-US"/>
              </w:rPr>
            </w:pPr>
            <w:r>
              <w:rPr>
                <w:rFonts w:eastAsia="Calibri"/>
                <w:sz w:val="26"/>
                <w:szCs w:val="26"/>
                <w:lang w:eastAsia="en-US"/>
              </w:rPr>
              <w:t>Основная часть</w:t>
            </w:r>
          </w:p>
        </w:tc>
        <w:tc>
          <w:tcPr>
            <w:tcW w:w="297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jc w:val="both"/>
              <w:rPr>
                <w:rFonts w:eastAsia="Calibri"/>
                <w:sz w:val="26"/>
                <w:szCs w:val="26"/>
                <w:lang w:eastAsia="en-US"/>
              </w:rPr>
            </w:pPr>
            <w:r>
              <w:rPr>
                <w:rFonts w:eastAsia="Calibri"/>
                <w:sz w:val="26"/>
                <w:szCs w:val="26"/>
                <w:lang w:eastAsia="en-US"/>
              </w:rPr>
              <w:t>15-20</w:t>
            </w:r>
          </w:p>
        </w:tc>
      </w:tr>
      <w:tr>
        <w:trPr/>
        <w:tc>
          <w:tcPr>
            <w:tcW w:w="65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jc w:val="both"/>
              <w:rPr>
                <w:rFonts w:eastAsia="Calibri"/>
                <w:sz w:val="26"/>
                <w:szCs w:val="26"/>
                <w:lang w:eastAsia="en-US"/>
              </w:rPr>
            </w:pPr>
            <w:r>
              <w:rPr>
                <w:rFonts w:eastAsia="Calibri"/>
                <w:sz w:val="26"/>
                <w:szCs w:val="26"/>
                <w:lang w:eastAsia="en-US"/>
              </w:rPr>
              <w:t>Заключение</w:t>
            </w:r>
          </w:p>
        </w:tc>
        <w:tc>
          <w:tcPr>
            <w:tcW w:w="297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jc w:val="both"/>
              <w:rPr>
                <w:rFonts w:eastAsia="Calibri"/>
                <w:sz w:val="26"/>
                <w:szCs w:val="26"/>
                <w:lang w:eastAsia="en-US"/>
              </w:rPr>
            </w:pPr>
            <w:r>
              <w:rPr>
                <w:rFonts w:eastAsia="Calibri"/>
                <w:sz w:val="26"/>
                <w:szCs w:val="26"/>
                <w:lang w:eastAsia="en-US"/>
              </w:rPr>
              <w:t>1-2</w:t>
            </w:r>
          </w:p>
        </w:tc>
      </w:tr>
      <w:tr>
        <w:trPr/>
        <w:tc>
          <w:tcPr>
            <w:tcW w:w="65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jc w:val="both"/>
              <w:rPr>
                <w:rFonts w:eastAsia="Calibri"/>
                <w:sz w:val="26"/>
                <w:szCs w:val="26"/>
                <w:lang w:eastAsia="en-US"/>
              </w:rPr>
            </w:pPr>
            <w:r>
              <w:rPr>
                <w:rFonts w:eastAsia="Calibri"/>
                <w:sz w:val="26"/>
                <w:szCs w:val="26"/>
                <w:lang w:eastAsia="en-US"/>
              </w:rPr>
              <w:t>Список использованных источников</w:t>
            </w:r>
          </w:p>
        </w:tc>
        <w:tc>
          <w:tcPr>
            <w:tcW w:w="297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jc w:val="both"/>
              <w:rPr>
                <w:rFonts w:eastAsia="Calibri"/>
                <w:sz w:val="26"/>
                <w:szCs w:val="26"/>
                <w:lang w:eastAsia="en-US"/>
              </w:rPr>
            </w:pPr>
            <w:r>
              <w:rPr>
                <w:rFonts w:eastAsia="Calibri"/>
                <w:sz w:val="26"/>
                <w:szCs w:val="26"/>
                <w:lang w:eastAsia="en-US"/>
              </w:rPr>
              <w:t>1-2</w:t>
            </w:r>
          </w:p>
        </w:tc>
      </w:tr>
      <w:tr>
        <w:trPr/>
        <w:tc>
          <w:tcPr>
            <w:tcW w:w="65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jc w:val="both"/>
              <w:rPr>
                <w:rFonts w:eastAsia="Calibri"/>
                <w:sz w:val="26"/>
                <w:szCs w:val="26"/>
                <w:lang w:eastAsia="en-US"/>
              </w:rPr>
            </w:pPr>
            <w:r>
              <w:rPr>
                <w:rFonts w:eastAsia="Calibri"/>
                <w:sz w:val="26"/>
                <w:szCs w:val="26"/>
                <w:lang w:eastAsia="en-US"/>
              </w:rPr>
              <w:t>Приложения</w:t>
            </w:r>
          </w:p>
        </w:tc>
        <w:tc>
          <w:tcPr>
            <w:tcW w:w="297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jc w:val="both"/>
              <w:rPr>
                <w:rFonts w:eastAsia="Calibri"/>
                <w:sz w:val="26"/>
                <w:szCs w:val="26"/>
                <w:lang w:eastAsia="en-US"/>
              </w:rPr>
            </w:pPr>
            <w:r>
              <w:rPr>
                <w:rFonts w:eastAsia="Calibri"/>
                <w:sz w:val="26"/>
                <w:szCs w:val="26"/>
                <w:lang w:eastAsia="en-US"/>
              </w:rPr>
              <w:t>Без ограничений</w:t>
            </w:r>
          </w:p>
        </w:tc>
      </w:tr>
    </w:tbl>
    <w:p>
      <w:pPr>
        <w:pStyle w:val="Normal"/>
        <w:shd w:val="clear" w:color="auto" w:fill="FFFFFF"/>
        <w:tabs>
          <w:tab w:val="left" w:pos="0" w:leader="none"/>
        </w:tabs>
        <w:ind w:firstLine="709"/>
        <w:jc w:val="both"/>
        <w:rPr>
          <w:rFonts w:eastAsia="Calibri"/>
          <w:sz w:val="26"/>
          <w:szCs w:val="26"/>
          <w:lang w:eastAsia="en-US"/>
        </w:rPr>
      </w:pPr>
      <w:r>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pPr>
        <w:pStyle w:val="Normal"/>
        <w:widowControl w:val="false"/>
        <w:jc w:val="both"/>
        <w:rPr>
          <w:sz w:val="26"/>
          <w:szCs w:val="26"/>
        </w:rPr>
      </w:pPr>
      <w:r>
        <w:rPr>
          <w:sz w:val="26"/>
          <w:szCs w:val="26"/>
        </w:rPr>
        <w:t xml:space="preserve">Во введении дается общая характеристика реферата: </w:t>
      </w:r>
    </w:p>
    <w:p>
      <w:pPr>
        <w:pStyle w:val="Normal"/>
        <w:widowControl w:val="false"/>
        <w:numPr>
          <w:ilvl w:val="0"/>
          <w:numId w:val="12"/>
        </w:numPr>
        <w:ind w:left="0" w:hanging="0"/>
        <w:jc w:val="both"/>
        <w:rPr>
          <w:sz w:val="26"/>
          <w:szCs w:val="26"/>
        </w:rPr>
      </w:pPr>
      <w:r>
        <w:rPr>
          <w:sz w:val="26"/>
          <w:szCs w:val="26"/>
        </w:rPr>
        <w:t xml:space="preserve">обосновывается актуальность выбранной темы; </w:t>
      </w:r>
    </w:p>
    <w:p>
      <w:pPr>
        <w:pStyle w:val="Normal"/>
        <w:widowControl w:val="false"/>
        <w:numPr>
          <w:ilvl w:val="0"/>
          <w:numId w:val="12"/>
        </w:numPr>
        <w:ind w:left="0" w:hanging="0"/>
        <w:jc w:val="both"/>
        <w:rPr>
          <w:sz w:val="26"/>
          <w:szCs w:val="26"/>
        </w:rPr>
      </w:pPr>
      <w:r>
        <w:rPr>
          <w:sz w:val="26"/>
          <w:szCs w:val="26"/>
        </w:rPr>
        <w:t xml:space="preserve">определяется цель работы и задачи, подлежащие решению для её достижения; </w:t>
      </w:r>
    </w:p>
    <w:p>
      <w:pPr>
        <w:pStyle w:val="Normal"/>
        <w:widowControl w:val="false"/>
        <w:numPr>
          <w:ilvl w:val="0"/>
          <w:numId w:val="12"/>
        </w:numPr>
        <w:ind w:left="0" w:hanging="0"/>
        <w:jc w:val="both"/>
        <w:rPr>
          <w:sz w:val="26"/>
          <w:szCs w:val="26"/>
        </w:rPr>
      </w:pPr>
      <w:r>
        <w:rPr>
          <w:sz w:val="26"/>
          <w:szCs w:val="26"/>
        </w:rPr>
        <w:t>описываются объект и предмет исследования, информационная база исследования;</w:t>
      </w:r>
    </w:p>
    <w:p>
      <w:pPr>
        <w:pStyle w:val="Normal"/>
        <w:widowControl w:val="false"/>
        <w:numPr>
          <w:ilvl w:val="0"/>
          <w:numId w:val="12"/>
        </w:numPr>
        <w:ind w:left="0" w:hanging="0"/>
        <w:jc w:val="both"/>
        <w:rPr>
          <w:sz w:val="26"/>
          <w:szCs w:val="26"/>
        </w:rPr>
      </w:pPr>
      <w:r>
        <w:rPr>
          <w:sz w:val="26"/>
          <w:szCs w:val="26"/>
        </w:rPr>
        <w:t>кратко характеризуется структура реферата по главам.</w:t>
      </w:r>
    </w:p>
    <w:p>
      <w:pPr>
        <w:pStyle w:val="Normal"/>
        <w:shd w:val="clear" w:color="auto" w:fill="FFFFFF"/>
        <w:tabs>
          <w:tab w:val="left" w:pos="0" w:leader="none"/>
        </w:tabs>
        <w:ind w:firstLine="709"/>
        <w:jc w:val="both"/>
        <w:rPr>
          <w:rFonts w:eastAsia="Calibri"/>
          <w:sz w:val="26"/>
          <w:szCs w:val="26"/>
          <w:lang w:eastAsia="en-US"/>
        </w:rPr>
      </w:pPr>
      <w:r>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pPr>
        <w:pStyle w:val="Normal"/>
        <w:ind w:firstLine="709"/>
        <w:jc w:val="both"/>
        <w:rPr>
          <w:rFonts w:eastAsia="Calibri"/>
          <w:sz w:val="26"/>
          <w:szCs w:val="26"/>
          <w:lang w:eastAsia="en-US"/>
        </w:rPr>
      </w:pPr>
      <w:r>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pPr>
        <w:pStyle w:val="Normal"/>
        <w:shd w:val="clear" w:color="auto" w:fill="FFFFFF"/>
        <w:ind w:firstLine="709"/>
        <w:jc w:val="both"/>
        <w:rPr>
          <w:rFonts w:eastAsia="Calibri"/>
          <w:sz w:val="26"/>
          <w:szCs w:val="26"/>
          <w:lang w:eastAsia="en-US"/>
        </w:rPr>
      </w:pPr>
      <w:r>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pPr>
        <w:pStyle w:val="Normal"/>
        <w:shd w:val="clear" w:color="auto" w:fill="FFFFFF"/>
        <w:ind w:firstLine="709"/>
        <w:jc w:val="both"/>
        <w:rPr>
          <w:rFonts w:eastAsia="Calibri"/>
          <w:sz w:val="26"/>
          <w:szCs w:val="26"/>
          <w:lang w:eastAsia="en-US"/>
        </w:rPr>
      </w:pPr>
      <w:r>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pPr>
        <w:pStyle w:val="Normal"/>
        <w:shd w:val="clear" w:color="auto" w:fill="FFFFFF"/>
        <w:ind w:firstLine="709"/>
        <w:jc w:val="both"/>
        <w:rPr>
          <w:rFonts w:eastAsia="Calibri"/>
          <w:iCs/>
          <w:sz w:val="26"/>
          <w:szCs w:val="26"/>
          <w:lang w:eastAsia="en-US"/>
        </w:rPr>
      </w:pPr>
      <w:r>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pPr>
        <w:pStyle w:val="Normal"/>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pPr>
        <w:pStyle w:val="Normal"/>
        <w:shd w:val="clear" w:color="auto" w:fill="FFFFFF"/>
        <w:ind w:firstLine="709"/>
        <w:jc w:val="both"/>
        <w:rPr>
          <w:rFonts w:eastAsia="Calibri"/>
          <w:sz w:val="26"/>
          <w:szCs w:val="26"/>
          <w:lang w:eastAsia="en-US"/>
        </w:rPr>
      </w:pPr>
      <w:r>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pPr>
        <w:pStyle w:val="Normal"/>
        <w:ind w:firstLine="709"/>
        <w:jc w:val="both"/>
        <w:rPr>
          <w:rFonts w:eastAsia="Calibri"/>
          <w:b/>
          <w:b/>
          <w:sz w:val="26"/>
          <w:szCs w:val="26"/>
          <w:lang w:eastAsia="en-US"/>
        </w:rPr>
      </w:pPr>
      <w:r>
        <w:rPr>
          <w:rFonts w:eastAsia="Calibri"/>
          <w:b/>
          <w:bCs/>
          <w:sz w:val="26"/>
          <w:szCs w:val="26"/>
          <w:lang w:eastAsia="en-US"/>
        </w:rPr>
        <w:t xml:space="preserve">Оформление </w:t>
      </w:r>
      <w:r>
        <w:rPr>
          <w:rFonts w:eastAsia="Calibri"/>
          <w:b/>
          <w:sz w:val="26"/>
          <w:szCs w:val="26"/>
          <w:lang w:eastAsia="en-US"/>
        </w:rPr>
        <w:t>реферата</w:t>
      </w:r>
    </w:p>
    <w:p>
      <w:pPr>
        <w:pStyle w:val="Normal"/>
        <w:shd w:val="clear" w:color="auto" w:fill="FFFFFF"/>
        <w:tabs>
          <w:tab w:val="left" w:pos="360" w:leader="none"/>
        </w:tabs>
        <w:ind w:firstLine="709"/>
        <w:jc w:val="both"/>
        <w:rPr>
          <w:rFonts w:eastAsia="Calibri"/>
          <w:sz w:val="26"/>
          <w:szCs w:val="26"/>
          <w:lang w:eastAsia="en-US"/>
        </w:rPr>
      </w:pPr>
      <w:r>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pPr>
        <w:pStyle w:val="Normal"/>
        <w:widowControl w:val="false"/>
        <w:numPr>
          <w:ilvl w:val="0"/>
          <w:numId w:val="2"/>
        </w:numPr>
        <w:shd w:val="clear" w:color="auto" w:fill="FFFFFF"/>
        <w:tabs>
          <w:tab w:val="left" w:pos="360" w:leader="none"/>
        </w:tabs>
        <w:ind w:left="0" w:firstLine="709"/>
        <w:jc w:val="both"/>
        <w:rPr>
          <w:rFonts w:eastAsia="Calibri"/>
          <w:sz w:val="26"/>
          <w:szCs w:val="26"/>
          <w:lang w:eastAsia="en-US"/>
        </w:rPr>
      </w:pPr>
      <w:r>
        <w:rPr>
          <w:rFonts w:eastAsia="Calibri"/>
          <w:sz w:val="26"/>
          <w:szCs w:val="26"/>
          <w:lang w:eastAsia="en-US"/>
        </w:rPr>
        <w:t xml:space="preserve">на одной стороне листа белой бумаги формата А-4 </w:t>
      </w:r>
    </w:p>
    <w:p>
      <w:pPr>
        <w:pStyle w:val="Normal"/>
        <w:widowControl w:val="false"/>
        <w:numPr>
          <w:ilvl w:val="0"/>
          <w:numId w:val="2"/>
        </w:numPr>
        <w:shd w:val="clear" w:color="auto" w:fill="FFFFFF"/>
        <w:tabs>
          <w:tab w:val="left" w:pos="360" w:leader="none"/>
        </w:tabs>
        <w:ind w:left="0" w:firstLine="709"/>
        <w:jc w:val="both"/>
        <w:rPr>
          <w:rFonts w:eastAsia="Calibri"/>
          <w:sz w:val="26"/>
          <w:szCs w:val="26"/>
          <w:lang w:eastAsia="en-US"/>
        </w:rPr>
      </w:pPr>
      <w:r>
        <w:rPr>
          <w:rFonts w:eastAsia="Calibri"/>
          <w:sz w:val="26"/>
          <w:szCs w:val="26"/>
          <w:lang w:eastAsia="en-US"/>
        </w:rPr>
        <w:t xml:space="preserve">размер шрифта-12; </w:t>
      </w:r>
      <w:r>
        <w:rPr>
          <w:rFonts w:eastAsia="Calibri"/>
          <w:sz w:val="26"/>
          <w:szCs w:val="26"/>
          <w:lang w:val="en-US" w:eastAsia="en-US"/>
        </w:rPr>
        <w:t>Times</w:t>
      </w:r>
      <w:r>
        <w:rPr>
          <w:rFonts w:eastAsia="Calibri"/>
          <w:sz w:val="26"/>
          <w:szCs w:val="26"/>
          <w:lang w:eastAsia="en-US"/>
        </w:rPr>
        <w:t xml:space="preserve"> </w:t>
      </w:r>
      <w:r>
        <w:rPr>
          <w:rFonts w:eastAsia="Calibri"/>
          <w:sz w:val="26"/>
          <w:szCs w:val="26"/>
          <w:lang w:val="en-US" w:eastAsia="en-US"/>
        </w:rPr>
        <w:t>New</w:t>
      </w:r>
      <w:r>
        <w:rPr>
          <w:rFonts w:eastAsia="Calibri"/>
          <w:sz w:val="26"/>
          <w:szCs w:val="26"/>
          <w:lang w:eastAsia="en-US"/>
        </w:rPr>
        <w:t xml:space="preserve"> </w:t>
      </w:r>
      <w:r>
        <w:rPr>
          <w:rFonts w:eastAsia="Calibri"/>
          <w:sz w:val="26"/>
          <w:szCs w:val="26"/>
          <w:lang w:val="en-US" w:eastAsia="en-US"/>
        </w:rPr>
        <w:t>Roman</w:t>
      </w:r>
      <w:r>
        <w:rPr>
          <w:rFonts w:eastAsia="Calibri"/>
          <w:sz w:val="26"/>
          <w:szCs w:val="26"/>
          <w:lang w:eastAsia="en-US"/>
        </w:rPr>
        <w:t>, цвет - черный</w:t>
      </w:r>
    </w:p>
    <w:p>
      <w:pPr>
        <w:pStyle w:val="Normal"/>
        <w:widowControl w:val="false"/>
        <w:numPr>
          <w:ilvl w:val="0"/>
          <w:numId w:val="2"/>
        </w:numPr>
        <w:shd w:val="clear" w:color="auto" w:fill="FFFFFF"/>
        <w:tabs>
          <w:tab w:val="left" w:pos="360" w:leader="none"/>
        </w:tabs>
        <w:ind w:left="0" w:firstLine="709"/>
        <w:jc w:val="both"/>
        <w:rPr>
          <w:rFonts w:eastAsia="Calibri"/>
          <w:sz w:val="26"/>
          <w:szCs w:val="26"/>
          <w:lang w:eastAsia="en-US"/>
        </w:rPr>
      </w:pPr>
      <w:r>
        <w:rPr>
          <w:rFonts w:eastAsia="Calibri"/>
          <w:sz w:val="26"/>
          <w:szCs w:val="26"/>
          <w:lang w:eastAsia="en-US"/>
        </w:rPr>
        <w:t>междустрочный интервал - одинарный</w:t>
      </w:r>
    </w:p>
    <w:p>
      <w:pPr>
        <w:pStyle w:val="Normal"/>
        <w:widowControl w:val="false"/>
        <w:numPr>
          <w:ilvl w:val="0"/>
          <w:numId w:val="2"/>
        </w:numPr>
        <w:shd w:val="clear" w:color="auto" w:fill="FFFFFF"/>
        <w:tabs>
          <w:tab w:val="left" w:pos="360" w:leader="none"/>
        </w:tabs>
        <w:ind w:left="0" w:firstLine="709"/>
        <w:jc w:val="both"/>
        <w:rPr>
          <w:rFonts w:eastAsia="Calibri"/>
          <w:sz w:val="26"/>
          <w:szCs w:val="26"/>
          <w:lang w:eastAsia="en-US"/>
        </w:rPr>
      </w:pPr>
      <w:r>
        <w:rPr>
          <w:rFonts w:eastAsia="Calibri"/>
          <w:sz w:val="26"/>
          <w:szCs w:val="26"/>
          <w:lang w:eastAsia="en-US"/>
        </w:rPr>
        <w:t>поля на странице – размер левого поля – 2 см, правого- 1 см, верхнего-2см, нижнего-2см.</w:t>
      </w:r>
    </w:p>
    <w:p>
      <w:pPr>
        <w:pStyle w:val="Normal"/>
        <w:widowControl w:val="false"/>
        <w:numPr>
          <w:ilvl w:val="0"/>
          <w:numId w:val="2"/>
        </w:numPr>
        <w:shd w:val="clear" w:color="auto" w:fill="FFFFFF"/>
        <w:tabs>
          <w:tab w:val="left" w:pos="360" w:leader="none"/>
        </w:tabs>
        <w:ind w:left="0" w:firstLine="709"/>
        <w:jc w:val="both"/>
        <w:rPr>
          <w:rFonts w:eastAsia="Calibri"/>
          <w:sz w:val="26"/>
          <w:szCs w:val="26"/>
          <w:lang w:eastAsia="en-US"/>
        </w:rPr>
      </w:pPr>
      <w:r>
        <w:rPr>
          <w:rFonts w:eastAsia="Calibri"/>
          <w:sz w:val="26"/>
          <w:szCs w:val="26"/>
          <w:lang w:eastAsia="en-US"/>
        </w:rPr>
        <w:t xml:space="preserve">отформатировано по ширине листа </w:t>
      </w:r>
    </w:p>
    <w:p>
      <w:pPr>
        <w:pStyle w:val="Normal"/>
        <w:widowControl w:val="false"/>
        <w:numPr>
          <w:ilvl w:val="0"/>
          <w:numId w:val="2"/>
        </w:numPr>
        <w:shd w:val="clear" w:color="auto" w:fill="FFFFFF"/>
        <w:tabs>
          <w:tab w:val="left" w:pos="360" w:leader="none"/>
        </w:tabs>
        <w:ind w:left="0" w:firstLine="709"/>
        <w:jc w:val="both"/>
        <w:rPr>
          <w:rFonts w:eastAsia="Calibri"/>
          <w:sz w:val="26"/>
          <w:szCs w:val="26"/>
          <w:lang w:eastAsia="en-US"/>
        </w:rPr>
      </w:pPr>
      <w:r>
        <w:rPr>
          <w:rFonts w:eastAsia="Calibri"/>
          <w:sz w:val="26"/>
          <w:szCs w:val="26"/>
          <w:lang w:eastAsia="en-US"/>
        </w:rPr>
        <w:t>на первой странице необходимо изложить план (содержание) работы.</w:t>
      </w:r>
    </w:p>
    <w:p>
      <w:pPr>
        <w:pStyle w:val="Normal"/>
        <w:widowControl w:val="false"/>
        <w:numPr>
          <w:ilvl w:val="0"/>
          <w:numId w:val="2"/>
        </w:numPr>
        <w:shd w:val="clear" w:color="auto" w:fill="FFFFFF"/>
        <w:tabs>
          <w:tab w:val="left" w:pos="360" w:leader="none"/>
        </w:tabs>
        <w:ind w:left="0" w:firstLine="709"/>
        <w:jc w:val="both"/>
        <w:rPr>
          <w:rFonts w:eastAsia="Calibri"/>
          <w:sz w:val="26"/>
          <w:szCs w:val="26"/>
          <w:lang w:eastAsia="en-US"/>
        </w:rPr>
      </w:pPr>
      <w:r>
        <w:rPr>
          <w:rFonts w:eastAsia="Calibri"/>
          <w:sz w:val="26"/>
          <w:szCs w:val="26"/>
          <w:lang w:eastAsia="en-US"/>
        </w:rPr>
        <w:t xml:space="preserve"> </w:t>
      </w:r>
      <w:r>
        <w:rPr>
          <w:rFonts w:eastAsia="Calibri"/>
          <w:sz w:val="26"/>
          <w:szCs w:val="26"/>
          <w:lang w:eastAsia="en-US"/>
        </w:rPr>
        <w:t>в конце работы необходимо указать источники использованной литературы</w:t>
      </w:r>
    </w:p>
    <w:p>
      <w:pPr>
        <w:pStyle w:val="Normal"/>
        <w:widowControl w:val="false"/>
        <w:numPr>
          <w:ilvl w:val="0"/>
          <w:numId w:val="2"/>
        </w:numPr>
        <w:shd w:val="clear" w:color="auto" w:fill="FFFFFF"/>
        <w:tabs>
          <w:tab w:val="left" w:pos="360" w:leader="none"/>
        </w:tabs>
        <w:ind w:left="0" w:firstLine="709"/>
        <w:jc w:val="both"/>
        <w:rPr>
          <w:rFonts w:eastAsia="Calibri"/>
          <w:sz w:val="26"/>
          <w:szCs w:val="26"/>
          <w:lang w:eastAsia="en-US"/>
        </w:rPr>
      </w:pPr>
      <w:r>
        <w:rPr>
          <w:rFonts w:eastAsia="Calibri"/>
          <w:sz w:val="26"/>
          <w:szCs w:val="26"/>
          <w:lang w:eastAsia="en-US"/>
        </w:rPr>
        <w:t>нумерация страниц текста -</w:t>
      </w:r>
    </w:p>
    <w:p>
      <w:pPr>
        <w:pStyle w:val="Normal"/>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pPr>
        <w:pStyle w:val="Normal"/>
        <w:numPr>
          <w:ilvl w:val="0"/>
          <w:numId w:val="4"/>
        </w:numPr>
        <w:shd w:val="clear" w:color="auto" w:fill="FFFFFF"/>
        <w:tabs>
          <w:tab w:val="left" w:pos="1260" w:leader="none"/>
        </w:tabs>
        <w:ind w:left="0" w:firstLine="709"/>
        <w:jc w:val="both"/>
        <w:rPr>
          <w:rFonts w:eastAsia="Calibri"/>
          <w:sz w:val="26"/>
          <w:szCs w:val="26"/>
          <w:lang w:eastAsia="en-US"/>
        </w:rPr>
      </w:pPr>
      <w:r>
        <w:rPr>
          <w:rFonts w:eastAsia="Calibri"/>
          <w:sz w:val="26"/>
          <w:szCs w:val="26"/>
          <w:lang w:eastAsia="en-US"/>
        </w:rPr>
        <w:t>законодательные и нормативно-методические документы и материалы;</w:t>
      </w:r>
    </w:p>
    <w:p>
      <w:pPr>
        <w:pStyle w:val="Normal"/>
        <w:numPr>
          <w:ilvl w:val="0"/>
          <w:numId w:val="4"/>
        </w:numPr>
        <w:shd w:val="clear" w:color="auto" w:fill="FFFFFF"/>
        <w:tabs>
          <w:tab w:val="left" w:pos="1260" w:leader="none"/>
        </w:tabs>
        <w:ind w:left="0" w:firstLine="709"/>
        <w:jc w:val="both"/>
        <w:rPr>
          <w:rFonts w:eastAsia="Calibri"/>
          <w:sz w:val="26"/>
          <w:szCs w:val="26"/>
          <w:lang w:eastAsia="en-US"/>
        </w:rPr>
      </w:pPr>
      <w:r>
        <w:rPr>
          <w:rFonts w:eastAsia="Calibri"/>
          <w:sz w:val="26"/>
          <w:szCs w:val="26"/>
          <w:lang w:eastAsia="en-US"/>
        </w:rPr>
        <w:t>специальная научная отечественная и зарубежная литература (монографии, учебники, научные статьи и т.п.);</w:t>
      </w:r>
    </w:p>
    <w:p>
      <w:pPr>
        <w:pStyle w:val="Normal"/>
        <w:numPr>
          <w:ilvl w:val="0"/>
          <w:numId w:val="4"/>
        </w:numPr>
        <w:shd w:val="clear" w:color="auto" w:fill="FFFFFF"/>
        <w:tabs>
          <w:tab w:val="left" w:pos="1260" w:leader="none"/>
        </w:tabs>
        <w:ind w:left="0" w:firstLine="709"/>
        <w:jc w:val="both"/>
        <w:rPr>
          <w:rFonts w:eastAsia="Calibri"/>
          <w:sz w:val="26"/>
          <w:szCs w:val="26"/>
          <w:lang w:eastAsia="en-US"/>
        </w:rPr>
      </w:pPr>
      <w:r>
        <w:rPr>
          <w:rFonts w:eastAsia="Calibri"/>
          <w:sz w:val="26"/>
          <w:szCs w:val="26"/>
          <w:lang w:eastAsia="en-US"/>
        </w:rPr>
        <w:t>статистические, инструктивные и отчетные материалы предприятий, организаций и учреждений.</w:t>
      </w:r>
    </w:p>
    <w:p>
      <w:pPr>
        <w:pStyle w:val="Normal"/>
        <w:shd w:val="clear" w:color="auto" w:fill="FFFFFF"/>
        <w:ind w:firstLine="709"/>
        <w:jc w:val="both"/>
        <w:rPr>
          <w:rFonts w:eastAsia="Calibri"/>
          <w:sz w:val="26"/>
          <w:szCs w:val="26"/>
          <w:lang w:eastAsia="en-US"/>
        </w:rPr>
      </w:pPr>
      <w:r>
        <w:rPr>
          <w:rFonts w:eastAsia="Calibri"/>
          <w:sz w:val="26"/>
          <w:szCs w:val="26"/>
          <w:lang w:eastAsia="en-US"/>
        </w:rPr>
        <w:t>Включенная в список литература нумеруется сплошным порядком от первого до последнего названия.</w:t>
      </w:r>
    </w:p>
    <w:p>
      <w:pPr>
        <w:pStyle w:val="Normal"/>
        <w:ind w:firstLine="709"/>
        <w:jc w:val="both"/>
        <w:rPr>
          <w:rFonts w:eastAsia="Calibri"/>
          <w:iCs/>
          <w:sz w:val="26"/>
          <w:szCs w:val="26"/>
          <w:lang w:eastAsia="en-US"/>
        </w:rPr>
      </w:pPr>
      <w:r>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Pr>
          <w:rFonts w:eastAsia="Calibri"/>
          <w:iCs/>
          <w:sz w:val="26"/>
          <w:szCs w:val="26"/>
          <w:lang w:eastAsia="en-US"/>
        </w:rPr>
        <w:t>.</w:t>
      </w:r>
    </w:p>
    <w:p>
      <w:pPr>
        <w:pStyle w:val="Normal"/>
        <w:shd w:val="clear" w:color="auto" w:fill="FFFFFF"/>
        <w:ind w:firstLine="709"/>
        <w:jc w:val="both"/>
        <w:rPr>
          <w:rFonts w:eastAsia="Calibri"/>
          <w:sz w:val="26"/>
          <w:szCs w:val="26"/>
          <w:lang w:eastAsia="en-US"/>
        </w:rPr>
      </w:pPr>
      <w:r>
        <w:rPr>
          <w:rFonts w:eastAsia="Calibri"/>
          <w:sz w:val="26"/>
          <w:szCs w:val="26"/>
          <w:lang w:eastAsia="en-US"/>
        </w:rPr>
        <w:t>Приложения следует оформлять как продолжение реферата на его последующих страницах.</w:t>
      </w:r>
    </w:p>
    <w:p>
      <w:pPr>
        <w:pStyle w:val="Normal"/>
        <w:shd w:val="clear" w:color="auto" w:fill="FFFFFF"/>
        <w:ind w:firstLine="709"/>
        <w:jc w:val="both"/>
        <w:rPr>
          <w:rFonts w:eastAsia="Calibri"/>
          <w:sz w:val="26"/>
          <w:szCs w:val="26"/>
          <w:lang w:eastAsia="en-US"/>
        </w:rPr>
      </w:pPr>
      <w:r>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pPr>
        <w:pStyle w:val="Normal"/>
        <w:shd w:val="clear" w:color="auto" w:fill="FFFFFF"/>
        <w:ind w:firstLine="709"/>
        <w:jc w:val="both"/>
        <w:rPr>
          <w:rFonts w:eastAsia="Calibri"/>
          <w:sz w:val="26"/>
          <w:szCs w:val="26"/>
          <w:lang w:eastAsia="en-US"/>
        </w:rPr>
      </w:pPr>
      <w:r>
        <w:rPr>
          <w:rFonts w:eastAsia="Calibri"/>
          <w:sz w:val="26"/>
          <w:szCs w:val="26"/>
          <w:lang w:eastAsia="en-US"/>
        </w:rPr>
        <w:t>Приложения следует нумеровать порядковой нумерацией арабскими цифрами.</w:t>
      </w:r>
    </w:p>
    <w:p>
      <w:pPr>
        <w:pStyle w:val="Normal"/>
        <w:shd w:val="clear" w:color="auto" w:fill="FFFFFF"/>
        <w:ind w:firstLine="709"/>
        <w:jc w:val="both"/>
        <w:rPr>
          <w:rFonts w:eastAsia="Calibri"/>
          <w:sz w:val="26"/>
          <w:szCs w:val="26"/>
          <w:lang w:eastAsia="en-US"/>
        </w:rPr>
      </w:pPr>
      <w:r>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pPr>
        <w:pStyle w:val="Normal"/>
        <w:ind w:firstLine="709"/>
        <w:jc w:val="both"/>
        <w:rPr>
          <w:rFonts w:eastAsia="Calibri"/>
          <w:bCs/>
          <w:sz w:val="26"/>
          <w:szCs w:val="26"/>
          <w:lang w:eastAsia="en-US"/>
        </w:rPr>
      </w:pPr>
      <w:r>
        <w:rPr>
          <w:rFonts w:eastAsia="Calibri"/>
          <w:bCs/>
          <w:sz w:val="26"/>
          <w:szCs w:val="26"/>
          <w:lang w:eastAsia="en-US"/>
        </w:rPr>
        <w:t xml:space="preserve">Критерии оценки </w:t>
      </w:r>
      <w:r>
        <w:rPr>
          <w:rFonts w:eastAsia="Calibri"/>
          <w:sz w:val="26"/>
          <w:szCs w:val="26"/>
          <w:lang w:eastAsia="en-US"/>
        </w:rPr>
        <w:t>реферата</w:t>
      </w:r>
    </w:p>
    <w:p>
      <w:pPr>
        <w:pStyle w:val="Normal"/>
        <w:ind w:firstLine="709"/>
        <w:jc w:val="both"/>
        <w:rPr>
          <w:rFonts w:eastAsia="Calibri"/>
          <w:sz w:val="26"/>
          <w:szCs w:val="26"/>
          <w:lang w:eastAsia="en-US"/>
        </w:rPr>
      </w:pPr>
      <w:r>
        <w:rPr>
          <w:rFonts w:eastAsia="Calibri"/>
          <w:sz w:val="26"/>
          <w:szCs w:val="26"/>
          <w:lang w:eastAsia="en-US"/>
        </w:rPr>
        <w:t>Срок сдачи готового реферата определяется утвержденным графиком.</w:t>
      </w:r>
    </w:p>
    <w:p>
      <w:pPr>
        <w:pStyle w:val="Normal"/>
        <w:ind w:firstLine="709"/>
        <w:jc w:val="both"/>
        <w:rPr>
          <w:rFonts w:eastAsia="Calibri"/>
          <w:sz w:val="26"/>
          <w:szCs w:val="26"/>
          <w:lang w:eastAsia="en-US"/>
        </w:rPr>
      </w:pPr>
      <w:r>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pPr>
        <w:pStyle w:val="Normal"/>
        <w:keepNext w:val="true"/>
        <w:keepLines/>
        <w:numPr>
          <w:ilvl w:val="0"/>
          <w:numId w:val="0"/>
        </w:numPr>
        <w:ind w:firstLine="709"/>
        <w:jc w:val="center"/>
        <w:outlineLvl w:val="2"/>
        <w:rPr>
          <w:b/>
          <w:b/>
          <w:bCs/>
          <w:sz w:val="26"/>
          <w:szCs w:val="26"/>
          <w:lang w:eastAsia="en-US"/>
        </w:rPr>
      </w:pPr>
      <w:bookmarkStart w:id="19" w:name="_Toc341102556"/>
      <w:bookmarkStart w:id="20" w:name="_Toc341106314"/>
      <w:bookmarkStart w:id="21" w:name="_Toc354667575"/>
      <w:r>
        <w:rPr>
          <w:b/>
          <w:bCs/>
          <w:sz w:val="26"/>
          <w:szCs w:val="26"/>
          <w:lang w:eastAsia="en-US"/>
        </w:rPr>
        <w:t>Методические рекомендации по подготовке презентации</w:t>
      </w:r>
      <w:bookmarkEnd w:id="19"/>
      <w:bookmarkEnd w:id="20"/>
      <w:bookmarkEnd w:id="21"/>
    </w:p>
    <w:p>
      <w:pPr>
        <w:pStyle w:val="Normal"/>
        <w:widowControl w:val="false"/>
        <w:ind w:firstLine="709"/>
        <w:jc w:val="both"/>
        <w:rPr>
          <w:sz w:val="26"/>
          <w:szCs w:val="26"/>
          <w:lang w:eastAsia="en-US"/>
        </w:rPr>
      </w:pPr>
      <w:r>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pPr>
        <w:pStyle w:val="Normal"/>
        <w:snapToGrid w:val="false"/>
        <w:ind w:firstLine="709"/>
        <w:jc w:val="both"/>
        <w:rPr>
          <w:rFonts w:eastAsia="Calibri"/>
          <w:sz w:val="26"/>
          <w:szCs w:val="26"/>
          <w:lang w:eastAsia="en-US"/>
        </w:rPr>
      </w:pPr>
      <w:r>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pPr>
        <w:pStyle w:val="Normal"/>
        <w:snapToGrid w:val="false"/>
        <w:ind w:firstLine="709"/>
        <w:jc w:val="both"/>
        <w:rPr>
          <w:rFonts w:eastAsia="Calibri"/>
          <w:sz w:val="26"/>
          <w:szCs w:val="26"/>
          <w:lang w:eastAsia="en-US"/>
        </w:rPr>
      </w:pPr>
      <w:r>
        <w:rPr>
          <w:rFonts w:eastAsia="Calibri"/>
          <w:sz w:val="26"/>
          <w:szCs w:val="26"/>
          <w:u w:val="single"/>
          <w:lang w:eastAsia="en-US"/>
        </w:rPr>
        <w:t>1 стратегия</w:t>
      </w:r>
      <w:r>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pPr>
        <w:pStyle w:val="Normal"/>
        <w:numPr>
          <w:ilvl w:val="0"/>
          <w:numId w:val="7"/>
        </w:numPr>
        <w:tabs>
          <w:tab w:val="left" w:pos="1259" w:leader="none"/>
        </w:tabs>
        <w:snapToGrid w:val="false"/>
        <w:ind w:left="0" w:firstLine="709"/>
        <w:jc w:val="both"/>
        <w:rPr>
          <w:rFonts w:eastAsia="Calibri"/>
          <w:sz w:val="26"/>
          <w:szCs w:val="26"/>
          <w:lang w:eastAsia="en-US"/>
        </w:rPr>
      </w:pPr>
      <w:r>
        <w:rPr>
          <w:rFonts w:eastAsia="Calibri"/>
          <w:sz w:val="26"/>
          <w:szCs w:val="26"/>
          <w:lang w:eastAsia="en-US"/>
        </w:rPr>
        <w:t>объем текста на слайде – не больше 7 строк;</w:t>
      </w:r>
    </w:p>
    <w:p>
      <w:pPr>
        <w:pStyle w:val="Normal"/>
        <w:numPr>
          <w:ilvl w:val="0"/>
          <w:numId w:val="7"/>
        </w:numPr>
        <w:tabs>
          <w:tab w:val="left" w:pos="1259" w:leader="none"/>
        </w:tabs>
        <w:snapToGrid w:val="false"/>
        <w:ind w:left="0" w:firstLine="709"/>
        <w:jc w:val="both"/>
        <w:rPr>
          <w:rFonts w:eastAsia="Calibri"/>
          <w:sz w:val="26"/>
          <w:szCs w:val="26"/>
          <w:lang w:eastAsia="en-US"/>
        </w:rPr>
      </w:pPr>
      <w:r>
        <w:rPr>
          <w:rFonts w:eastAsia="Calibri"/>
          <w:sz w:val="26"/>
          <w:szCs w:val="26"/>
          <w:lang w:eastAsia="en-US"/>
        </w:rPr>
        <w:t>маркированный/нумерованный список содержит не более 7 элементов;</w:t>
      </w:r>
    </w:p>
    <w:p>
      <w:pPr>
        <w:pStyle w:val="Normal"/>
        <w:numPr>
          <w:ilvl w:val="0"/>
          <w:numId w:val="7"/>
        </w:numPr>
        <w:tabs>
          <w:tab w:val="left" w:pos="1259" w:leader="none"/>
        </w:tabs>
        <w:snapToGrid w:val="false"/>
        <w:ind w:left="0" w:firstLine="709"/>
        <w:jc w:val="both"/>
        <w:rPr>
          <w:rFonts w:eastAsia="Calibri"/>
          <w:sz w:val="26"/>
          <w:szCs w:val="26"/>
          <w:lang w:eastAsia="en-US"/>
        </w:rPr>
      </w:pPr>
      <w:r>
        <w:rPr>
          <w:rFonts w:eastAsia="Calibri"/>
          <w:sz w:val="26"/>
          <w:szCs w:val="26"/>
          <w:lang w:eastAsia="en-US"/>
        </w:rPr>
        <w:t>отсутствуют знаки пунктуации в конце строк в маркированных и нумерованных списках;</w:t>
      </w:r>
    </w:p>
    <w:p>
      <w:pPr>
        <w:pStyle w:val="Normal"/>
        <w:numPr>
          <w:ilvl w:val="0"/>
          <w:numId w:val="7"/>
        </w:numPr>
        <w:tabs>
          <w:tab w:val="left" w:pos="1259" w:leader="none"/>
        </w:tabs>
        <w:snapToGrid w:val="false"/>
        <w:ind w:left="0" w:firstLine="709"/>
        <w:jc w:val="both"/>
        <w:rPr>
          <w:rFonts w:eastAsia="Calibri"/>
          <w:sz w:val="26"/>
          <w:szCs w:val="26"/>
          <w:lang w:eastAsia="en-US"/>
        </w:rPr>
      </w:pPr>
      <w:r>
        <w:rPr>
          <w:rFonts w:eastAsia="Calibri"/>
          <w:sz w:val="26"/>
          <w:szCs w:val="26"/>
          <w:lang w:eastAsia="en-US"/>
        </w:rPr>
        <w:t>значимая информация выделяется с помощью цвета, кегля, эффектов анимации.</w:t>
      </w:r>
    </w:p>
    <w:p>
      <w:pPr>
        <w:pStyle w:val="Normal"/>
        <w:snapToGrid w:val="false"/>
        <w:ind w:firstLine="709"/>
        <w:jc w:val="both"/>
        <w:rPr>
          <w:rFonts w:eastAsia="Calibri"/>
          <w:sz w:val="26"/>
          <w:szCs w:val="26"/>
          <w:lang w:eastAsia="en-US"/>
        </w:rPr>
      </w:pPr>
      <w:r>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pPr>
        <w:pStyle w:val="Normal"/>
        <w:snapToGrid w:val="false"/>
        <w:ind w:firstLine="709"/>
        <w:jc w:val="both"/>
        <w:rPr>
          <w:rFonts w:eastAsia="Calibri"/>
          <w:sz w:val="26"/>
          <w:szCs w:val="26"/>
          <w:lang w:eastAsia="en-US"/>
        </w:rPr>
      </w:pPr>
      <w:r>
        <w:rPr>
          <w:rFonts w:eastAsia="Calibri"/>
          <w:sz w:val="26"/>
          <w:szCs w:val="26"/>
          <w:u w:val="single"/>
          <w:lang w:eastAsia="en-US"/>
        </w:rPr>
        <w:t>2 стратегия</w:t>
      </w:r>
      <w:r>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pPr>
        <w:pStyle w:val="Normal"/>
        <w:numPr>
          <w:ilvl w:val="0"/>
          <w:numId w:val="8"/>
        </w:numPr>
        <w:ind w:left="0" w:firstLine="709"/>
        <w:jc w:val="both"/>
        <w:rPr>
          <w:sz w:val="26"/>
          <w:szCs w:val="26"/>
        </w:rPr>
      </w:pPr>
      <w:r>
        <w:rPr>
          <w:sz w:val="26"/>
          <w:szCs w:val="26"/>
        </w:rPr>
        <w:t>выбранные средства визуализации информации (таблицы, схемы, графики и т. д.) соответствуют содержанию;</w:t>
      </w:r>
    </w:p>
    <w:p>
      <w:pPr>
        <w:pStyle w:val="Normal"/>
        <w:numPr>
          <w:ilvl w:val="0"/>
          <w:numId w:val="8"/>
        </w:numPr>
        <w:ind w:left="0" w:firstLine="709"/>
        <w:jc w:val="both"/>
        <w:rPr>
          <w:sz w:val="26"/>
          <w:szCs w:val="26"/>
        </w:rPr>
      </w:pPr>
      <w:r>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pPr>
        <w:pStyle w:val="Normal"/>
        <w:ind w:firstLine="709"/>
        <w:jc w:val="both"/>
        <w:rPr>
          <w:rFonts w:eastAsia="Calibri"/>
          <w:sz w:val="26"/>
          <w:szCs w:val="26"/>
          <w:lang w:eastAsia="en-US"/>
        </w:rPr>
      </w:pPr>
      <w:r>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Pr>
          <w:rFonts w:eastAsia="Calibri"/>
          <w:sz w:val="26"/>
          <w:szCs w:val="26"/>
          <w:lang w:eastAsia="en-US"/>
        </w:rPr>
        <w:t>Наиболее важная информация должна располагаться в центре экрана.</w:t>
      </w:r>
    </w:p>
    <w:p>
      <w:pPr>
        <w:pStyle w:val="Normal"/>
        <w:ind w:firstLine="709"/>
        <w:jc w:val="both"/>
        <w:rPr>
          <w:sz w:val="26"/>
          <w:szCs w:val="26"/>
        </w:rPr>
      </w:pPr>
      <w:r>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Pr>
          <w:i/>
          <w:sz w:val="26"/>
          <w:szCs w:val="26"/>
        </w:rPr>
        <w:t>вспомогательный</w:t>
      </w:r>
      <w:r>
        <w:rPr>
          <w:sz w:val="26"/>
          <w:szCs w:val="26"/>
        </w:rPr>
        <w:t xml:space="preserve"> материал, но я его хочу пропустить, чтобы не перегружать выступление подробностями». Правда, такой прием делать в </w:t>
      </w:r>
      <w:r>
        <w:rPr>
          <w:i/>
          <w:sz w:val="26"/>
          <w:szCs w:val="26"/>
        </w:rPr>
        <w:t>начале</w:t>
      </w:r>
      <w:r>
        <w:rPr>
          <w:sz w:val="26"/>
          <w:szCs w:val="26"/>
        </w:rPr>
        <w:t xml:space="preserve"> и в </w:t>
      </w:r>
      <w:r>
        <w:rPr>
          <w:i/>
          <w:sz w:val="26"/>
          <w:szCs w:val="26"/>
        </w:rPr>
        <w:t>конце</w:t>
      </w:r>
      <w:r>
        <w:rPr>
          <w:sz w:val="26"/>
          <w:szCs w:val="26"/>
        </w:rPr>
        <w:t xml:space="preserve"> презентации – рискованно, оптимальный вариант – в середине выступления.</w:t>
      </w:r>
    </w:p>
    <w:p>
      <w:pPr>
        <w:pStyle w:val="Normal"/>
        <w:ind w:firstLine="709"/>
        <w:jc w:val="both"/>
        <w:rPr>
          <w:sz w:val="26"/>
          <w:szCs w:val="26"/>
        </w:rPr>
      </w:pPr>
      <w:r>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pPr>
        <w:pStyle w:val="Normal"/>
        <w:ind w:firstLine="709"/>
        <w:jc w:val="both"/>
        <w:rPr>
          <w:sz w:val="26"/>
          <w:szCs w:val="26"/>
        </w:rPr>
      </w:pPr>
      <w:r>
        <w:rPr>
          <w:sz w:val="26"/>
          <w:szCs w:val="26"/>
        </w:rPr>
        <w:t xml:space="preserve">Особо тщательно необходимо отнестись к </w:t>
      </w:r>
      <w:r>
        <w:rPr>
          <w:b/>
          <w:i/>
          <w:sz w:val="26"/>
          <w:szCs w:val="26"/>
        </w:rPr>
        <w:t>оформлению презентации</w:t>
      </w:r>
      <w:r>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pPr>
        <w:pStyle w:val="Normal"/>
        <w:ind w:firstLine="709"/>
        <w:jc w:val="both"/>
        <w:rPr>
          <w:rFonts w:eastAsia="Calibri"/>
          <w:sz w:val="26"/>
          <w:szCs w:val="26"/>
          <w:lang w:eastAsia="en-US"/>
        </w:rPr>
      </w:pPr>
      <w:r>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pPr>
        <w:pStyle w:val="Normal"/>
        <w:ind w:firstLine="709"/>
        <w:jc w:val="both"/>
        <w:rPr>
          <w:rFonts w:eastAsia="Calibri"/>
          <w:sz w:val="26"/>
          <w:szCs w:val="26"/>
          <w:lang w:eastAsia="en-US"/>
        </w:rPr>
      </w:pPr>
      <w:r>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Pr>
          <w:rFonts w:eastAsia="Calibri"/>
          <w:color w:val="000000"/>
          <w:sz w:val="26"/>
          <w:szCs w:val="26"/>
          <w:lang w:eastAsia="en-US"/>
        </w:rPr>
        <w:t xml:space="preserve">Желательно, чтобы на слайдах оставались поля, не менее 1 см с каждой стороны. </w:t>
      </w:r>
      <w:r>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pPr>
        <w:pStyle w:val="Normal"/>
        <w:ind w:firstLine="709"/>
        <w:jc w:val="both"/>
        <w:rPr>
          <w:rFonts w:eastAsia="Calibri"/>
          <w:sz w:val="26"/>
          <w:szCs w:val="26"/>
          <w:lang w:eastAsia="en-US"/>
        </w:rPr>
      </w:pPr>
      <w:r>
        <w:rPr>
          <w:rFonts w:eastAsia="Calibri"/>
          <w:sz w:val="26"/>
          <w:szCs w:val="26"/>
          <w:lang w:eastAsia="en-US"/>
        </w:rPr>
        <w:t xml:space="preserve">Диаграммы готовятся с использованием мастера диаграмм табличного процессора </w:t>
      </w:r>
      <w:r>
        <w:rPr>
          <w:rFonts w:eastAsia="Calibri"/>
          <w:sz w:val="26"/>
          <w:szCs w:val="26"/>
          <w:lang w:val="en-US" w:eastAsia="en-US"/>
        </w:rPr>
        <w:t>MSExcel</w:t>
      </w:r>
      <w:r>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Pr>
          <w:rFonts w:eastAsia="Calibri"/>
          <w:sz w:val="26"/>
          <w:szCs w:val="26"/>
          <w:lang w:val="en-US" w:eastAsia="en-US"/>
        </w:rPr>
        <w:t>MSOffice</w:t>
      </w:r>
      <w:r>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pPr>
        <w:pStyle w:val="Normal"/>
        <w:ind w:firstLine="709"/>
        <w:jc w:val="both"/>
        <w:rPr>
          <w:rFonts w:eastAsia="Calibri"/>
          <w:sz w:val="26"/>
          <w:szCs w:val="26"/>
          <w:lang w:eastAsia="en-US"/>
        </w:rPr>
      </w:pPr>
      <w:r>
        <w:rPr>
          <w:rFonts w:eastAsia="Calibri"/>
          <w:sz w:val="26"/>
          <w:szCs w:val="26"/>
          <w:lang w:eastAsia="en-US"/>
        </w:rPr>
        <w:t xml:space="preserve">Табличная информация вставляется в материалы как таблица текстового процессора </w:t>
      </w:r>
      <w:r>
        <w:rPr>
          <w:rFonts w:eastAsia="Calibri"/>
          <w:sz w:val="26"/>
          <w:szCs w:val="26"/>
          <w:lang w:val="en-US" w:eastAsia="en-US"/>
        </w:rPr>
        <w:t>MSWord</w:t>
      </w:r>
      <w:r>
        <w:rPr>
          <w:rFonts w:eastAsia="Calibri"/>
          <w:sz w:val="26"/>
          <w:szCs w:val="26"/>
          <w:lang w:eastAsia="en-US"/>
        </w:rPr>
        <w:t xml:space="preserve"> или табличного процессора </w:t>
      </w:r>
      <w:r>
        <w:rPr>
          <w:rFonts w:eastAsia="Calibri"/>
          <w:sz w:val="26"/>
          <w:szCs w:val="26"/>
          <w:lang w:val="en-US" w:eastAsia="en-US"/>
        </w:rPr>
        <w:t>MSExcel</w:t>
      </w:r>
      <w:r>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18 </w:t>
      </w:r>
      <w:r>
        <w:rPr>
          <w:rFonts w:eastAsia="Calibri"/>
          <w:sz w:val="26"/>
          <w:szCs w:val="26"/>
          <w:lang w:val="en-US" w:eastAsia="en-US"/>
        </w:rPr>
        <w:t>pt</w:t>
      </w:r>
      <w:r>
        <w:rPr>
          <w:rFonts w:eastAsia="Calibri"/>
          <w:sz w:val="26"/>
          <w:szCs w:val="26"/>
          <w:lang w:eastAsia="en-US"/>
        </w:rPr>
        <w:t>. Таблицы и диаграммы размещаются на светлом или белом фоне.</w:t>
      </w:r>
    </w:p>
    <w:p>
      <w:pPr>
        <w:pStyle w:val="Normal"/>
        <w:ind w:firstLine="709"/>
        <w:jc w:val="both"/>
        <w:rPr>
          <w:color w:val="000000"/>
          <w:sz w:val="26"/>
          <w:szCs w:val="26"/>
        </w:rPr>
      </w:pPr>
      <w:r>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pPr>
        <w:pStyle w:val="Normal"/>
        <w:ind w:firstLine="709"/>
        <w:jc w:val="both"/>
        <w:rPr>
          <w:color w:val="000000"/>
          <w:sz w:val="26"/>
          <w:szCs w:val="26"/>
        </w:rPr>
      </w:pPr>
      <w:r>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pPr>
        <w:pStyle w:val="Normal"/>
        <w:ind w:firstLine="709"/>
        <w:jc w:val="both"/>
        <w:rPr>
          <w:color w:val="000000"/>
          <w:sz w:val="26"/>
          <w:szCs w:val="26"/>
        </w:rPr>
      </w:pPr>
      <w:r>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pPr>
        <w:pStyle w:val="Normal"/>
        <w:ind w:firstLine="709"/>
        <w:jc w:val="both"/>
        <w:rPr>
          <w:sz w:val="26"/>
          <w:szCs w:val="26"/>
        </w:rPr>
      </w:pPr>
      <w:r>
        <w:rPr>
          <w:sz w:val="26"/>
          <w:szCs w:val="26"/>
        </w:rPr>
        <w:t>После подготовки презентации полезно проконтролировать себя вопросами:</w:t>
      </w:r>
    </w:p>
    <w:p>
      <w:pPr>
        <w:pStyle w:val="Normal"/>
        <w:numPr>
          <w:ilvl w:val="0"/>
          <w:numId w:val="9"/>
        </w:numPr>
        <w:tabs>
          <w:tab w:val="left" w:pos="338" w:leader="none"/>
        </w:tabs>
        <w:ind w:left="0" w:firstLine="709"/>
        <w:jc w:val="both"/>
        <w:rPr>
          <w:rFonts w:eastAsia="Calibri"/>
          <w:sz w:val="26"/>
          <w:szCs w:val="26"/>
          <w:lang w:eastAsia="en-US"/>
        </w:rPr>
      </w:pPr>
      <w:r>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pPr>
        <w:pStyle w:val="Normal"/>
        <w:numPr>
          <w:ilvl w:val="0"/>
          <w:numId w:val="9"/>
        </w:numPr>
        <w:ind w:left="0" w:firstLine="709"/>
        <w:jc w:val="both"/>
        <w:rPr>
          <w:rFonts w:eastAsia="Calibri"/>
          <w:sz w:val="26"/>
          <w:szCs w:val="26"/>
          <w:lang w:eastAsia="en-US"/>
        </w:rPr>
      </w:pPr>
      <w:r>
        <w:rPr>
          <w:rFonts w:eastAsia="Calibri"/>
          <w:sz w:val="26"/>
          <w:szCs w:val="26"/>
          <w:lang w:eastAsia="en-US"/>
        </w:rPr>
        <w:t>к каким особенностям объекта презентации удалось привлечь внимание аудитории?</w:t>
      </w:r>
    </w:p>
    <w:p>
      <w:pPr>
        <w:pStyle w:val="Normal"/>
        <w:numPr>
          <w:ilvl w:val="0"/>
          <w:numId w:val="9"/>
        </w:numPr>
        <w:ind w:left="0" w:firstLine="709"/>
        <w:jc w:val="both"/>
        <w:rPr>
          <w:rFonts w:eastAsia="Calibri"/>
          <w:sz w:val="26"/>
          <w:szCs w:val="26"/>
          <w:lang w:eastAsia="en-US"/>
        </w:rPr>
      </w:pPr>
      <w:r>
        <w:rPr>
          <w:rFonts w:eastAsia="Calibri"/>
          <w:sz w:val="26"/>
          <w:szCs w:val="26"/>
          <w:lang w:eastAsia="en-US"/>
        </w:rPr>
        <w:t xml:space="preserve">не отвлекает ли созданная презентация от устного выступления? </w:t>
      </w:r>
    </w:p>
    <w:p>
      <w:pPr>
        <w:pStyle w:val="Normal"/>
        <w:snapToGrid w:val="false"/>
        <w:ind w:firstLine="709"/>
        <w:jc w:val="both"/>
        <w:rPr>
          <w:rFonts w:eastAsia="Calibri"/>
          <w:sz w:val="26"/>
          <w:szCs w:val="26"/>
          <w:lang w:eastAsia="en-US"/>
        </w:rPr>
      </w:pPr>
      <w:r>
        <w:rPr>
          <w:rFonts w:eastAsia="Calibri"/>
          <w:sz w:val="26"/>
          <w:szCs w:val="26"/>
          <w:lang w:eastAsia="en-US"/>
        </w:rPr>
        <w:t>После подготовки презентации необходима репетиция выступления.</w:t>
      </w:r>
    </w:p>
    <w:p>
      <w:pPr>
        <w:pStyle w:val="Normal"/>
        <w:snapToGrid w:val="false"/>
        <w:ind w:firstLine="709"/>
        <w:jc w:val="both"/>
        <w:rPr>
          <w:rFonts w:eastAsia="Calibri"/>
          <w:sz w:val="26"/>
          <w:szCs w:val="26"/>
          <w:lang w:eastAsia="en-US"/>
        </w:rPr>
      </w:pPr>
      <w:r>
        <w:rPr>
          <w:rFonts w:eastAsia="Calibri"/>
          <w:sz w:val="26"/>
          <w:szCs w:val="26"/>
          <w:lang w:eastAsia="en-US"/>
        </w:rPr>
      </w:r>
    </w:p>
    <w:p>
      <w:pPr>
        <w:pStyle w:val="Normal"/>
        <w:snapToGrid w:val="false"/>
        <w:ind w:firstLine="709"/>
        <w:jc w:val="both"/>
        <w:rPr>
          <w:rFonts w:eastAsia="Calibri"/>
          <w:sz w:val="26"/>
          <w:szCs w:val="26"/>
          <w:lang w:eastAsia="en-US"/>
        </w:rPr>
      </w:pPr>
      <w:r>
        <w:rPr>
          <w:rFonts w:eastAsia="Calibri"/>
          <w:sz w:val="26"/>
          <w:szCs w:val="26"/>
          <w:lang w:eastAsia="en-US"/>
        </w:rPr>
      </w:r>
    </w:p>
    <w:p>
      <w:pPr>
        <w:pStyle w:val="Normal"/>
        <w:snapToGrid w:val="false"/>
        <w:ind w:firstLine="709"/>
        <w:jc w:val="both"/>
        <w:rPr>
          <w:rFonts w:eastAsia="Calibri"/>
          <w:sz w:val="26"/>
          <w:szCs w:val="26"/>
          <w:lang w:eastAsia="en-US"/>
        </w:rPr>
      </w:pPr>
      <w:r>
        <w:rPr>
          <w:rFonts w:eastAsia="Calibri"/>
          <w:sz w:val="26"/>
          <w:szCs w:val="26"/>
          <w:lang w:eastAsia="en-US"/>
        </w:rPr>
      </w:r>
    </w:p>
    <w:p>
      <w:pPr>
        <w:pStyle w:val="Normal"/>
        <w:snapToGrid w:val="false"/>
        <w:ind w:firstLine="709"/>
        <w:jc w:val="both"/>
        <w:rPr>
          <w:rFonts w:eastAsia="Calibri"/>
          <w:sz w:val="26"/>
          <w:szCs w:val="26"/>
          <w:lang w:eastAsia="en-US"/>
        </w:rPr>
      </w:pPr>
      <w:r>
        <w:rPr>
          <w:rFonts w:eastAsia="Calibri"/>
          <w:sz w:val="26"/>
          <w:szCs w:val="26"/>
          <w:lang w:eastAsia="en-US"/>
        </w:rPr>
      </w:r>
    </w:p>
    <w:p>
      <w:pPr>
        <w:pStyle w:val="Normal"/>
        <w:snapToGrid w:val="false"/>
        <w:ind w:firstLine="709"/>
        <w:jc w:val="both"/>
        <w:rPr>
          <w:rFonts w:eastAsia="Calibri"/>
          <w:sz w:val="26"/>
          <w:szCs w:val="26"/>
          <w:lang w:eastAsia="en-US"/>
        </w:rPr>
      </w:pPr>
      <w:r>
        <w:rPr>
          <w:rFonts w:eastAsia="Calibri"/>
          <w:sz w:val="26"/>
          <w:szCs w:val="26"/>
          <w:lang w:eastAsia="en-US"/>
        </w:rPr>
      </w:r>
    </w:p>
    <w:p>
      <w:pPr>
        <w:pStyle w:val="Normal"/>
        <w:snapToGrid w:val="false"/>
        <w:ind w:firstLine="709"/>
        <w:jc w:val="both"/>
        <w:rPr>
          <w:rFonts w:eastAsia="Calibri"/>
          <w:sz w:val="26"/>
          <w:szCs w:val="26"/>
          <w:lang w:eastAsia="en-US"/>
        </w:rPr>
      </w:pPr>
      <w:r>
        <w:rPr>
          <w:rFonts w:eastAsia="Calibri"/>
          <w:sz w:val="26"/>
          <w:szCs w:val="26"/>
          <w:lang w:eastAsia="en-US"/>
        </w:rPr>
      </w:r>
    </w:p>
    <w:p>
      <w:pPr>
        <w:pStyle w:val="Normal"/>
        <w:snapToGrid w:val="false"/>
        <w:ind w:firstLine="709"/>
        <w:jc w:val="both"/>
        <w:rPr>
          <w:rFonts w:eastAsia="Calibri"/>
          <w:sz w:val="26"/>
          <w:szCs w:val="26"/>
          <w:lang w:eastAsia="en-US"/>
        </w:rPr>
      </w:pPr>
      <w:r>
        <w:rPr>
          <w:rFonts w:eastAsia="Calibri"/>
          <w:sz w:val="26"/>
          <w:szCs w:val="26"/>
          <w:lang w:eastAsia="en-US"/>
        </w:rPr>
      </w:r>
    </w:p>
    <w:p>
      <w:pPr>
        <w:pStyle w:val="Normal"/>
        <w:snapToGrid w:val="false"/>
        <w:ind w:firstLine="709"/>
        <w:jc w:val="both"/>
        <w:rPr>
          <w:rFonts w:eastAsia="Calibri"/>
          <w:sz w:val="26"/>
          <w:szCs w:val="26"/>
          <w:lang w:eastAsia="en-US"/>
        </w:rPr>
      </w:pPr>
      <w:r>
        <w:rPr>
          <w:rFonts w:eastAsia="Calibri"/>
          <w:sz w:val="26"/>
          <w:szCs w:val="26"/>
          <w:lang w:eastAsia="en-US"/>
        </w:rPr>
      </w:r>
    </w:p>
    <w:p>
      <w:pPr>
        <w:pStyle w:val="Normal"/>
        <w:snapToGrid w:val="false"/>
        <w:ind w:firstLine="709"/>
        <w:jc w:val="both"/>
        <w:rPr>
          <w:rFonts w:eastAsia="Calibri"/>
          <w:sz w:val="26"/>
          <w:szCs w:val="26"/>
          <w:lang w:eastAsia="en-US"/>
        </w:rPr>
      </w:pPr>
      <w:r>
        <w:rPr>
          <w:rFonts w:eastAsia="Calibri"/>
          <w:sz w:val="26"/>
          <w:szCs w:val="26"/>
          <w:lang w:eastAsia="en-US"/>
        </w:rPr>
      </w:r>
    </w:p>
    <w:p>
      <w:pPr>
        <w:pStyle w:val="Normal"/>
        <w:snapToGrid w:val="false"/>
        <w:ind w:firstLine="709"/>
        <w:jc w:val="both"/>
        <w:rPr>
          <w:rFonts w:eastAsia="Calibri"/>
          <w:sz w:val="26"/>
          <w:szCs w:val="26"/>
          <w:lang w:eastAsia="en-US"/>
        </w:rPr>
      </w:pPr>
      <w:r>
        <w:rPr>
          <w:rFonts w:eastAsia="Calibri"/>
          <w:sz w:val="26"/>
          <w:szCs w:val="26"/>
          <w:lang w:eastAsia="en-US"/>
        </w:rPr>
      </w:r>
    </w:p>
    <w:p>
      <w:pPr>
        <w:pStyle w:val="Normal"/>
        <w:snapToGrid w:val="false"/>
        <w:ind w:firstLine="709"/>
        <w:jc w:val="both"/>
        <w:rPr>
          <w:rFonts w:eastAsia="Calibri"/>
          <w:sz w:val="26"/>
          <w:szCs w:val="26"/>
          <w:lang w:eastAsia="en-US"/>
        </w:rPr>
      </w:pPr>
      <w:r>
        <w:rPr>
          <w:rFonts w:eastAsia="Calibri"/>
          <w:sz w:val="26"/>
          <w:szCs w:val="26"/>
          <w:lang w:eastAsia="en-US"/>
        </w:rPr>
      </w:r>
    </w:p>
    <w:p>
      <w:pPr>
        <w:pStyle w:val="Normal"/>
        <w:snapToGrid w:val="false"/>
        <w:ind w:firstLine="709"/>
        <w:jc w:val="both"/>
        <w:rPr>
          <w:rFonts w:eastAsia="Calibri"/>
          <w:sz w:val="26"/>
          <w:szCs w:val="26"/>
          <w:lang w:eastAsia="en-US"/>
        </w:rPr>
      </w:pPr>
      <w:r>
        <w:rPr>
          <w:rFonts w:eastAsia="Calibri"/>
          <w:sz w:val="26"/>
          <w:szCs w:val="26"/>
          <w:lang w:eastAsia="en-US"/>
        </w:rPr>
      </w:r>
    </w:p>
    <w:p>
      <w:pPr>
        <w:pStyle w:val="Normal"/>
        <w:snapToGrid w:val="false"/>
        <w:ind w:firstLine="709"/>
        <w:jc w:val="both"/>
        <w:rPr>
          <w:rFonts w:eastAsia="Calibri"/>
          <w:sz w:val="26"/>
          <w:szCs w:val="26"/>
          <w:lang w:eastAsia="en-US"/>
        </w:rPr>
      </w:pPr>
      <w:r>
        <w:rPr>
          <w:rFonts w:eastAsia="Calibri"/>
          <w:sz w:val="26"/>
          <w:szCs w:val="26"/>
          <w:lang w:eastAsia="en-US"/>
        </w:rPr>
      </w:r>
    </w:p>
    <w:p>
      <w:pPr>
        <w:pStyle w:val="Normal"/>
        <w:snapToGrid w:val="false"/>
        <w:ind w:firstLine="709"/>
        <w:jc w:val="both"/>
        <w:rPr>
          <w:rFonts w:eastAsia="Calibri"/>
          <w:sz w:val="26"/>
          <w:szCs w:val="26"/>
          <w:lang w:eastAsia="en-US"/>
        </w:rPr>
      </w:pPr>
      <w:r>
        <w:rPr>
          <w:rFonts w:eastAsia="Calibri"/>
          <w:sz w:val="26"/>
          <w:szCs w:val="26"/>
          <w:lang w:eastAsia="en-US"/>
        </w:rPr>
      </w:r>
    </w:p>
    <w:p>
      <w:pPr>
        <w:pStyle w:val="Normal"/>
        <w:snapToGrid w:val="false"/>
        <w:ind w:firstLine="709"/>
        <w:jc w:val="both"/>
        <w:rPr>
          <w:rFonts w:eastAsia="Calibri"/>
          <w:sz w:val="26"/>
          <w:szCs w:val="26"/>
          <w:lang w:eastAsia="en-US"/>
        </w:rPr>
      </w:pPr>
      <w:r>
        <w:rPr>
          <w:rFonts w:eastAsia="Calibri"/>
          <w:sz w:val="26"/>
          <w:szCs w:val="26"/>
          <w:lang w:eastAsia="en-US"/>
        </w:rPr>
      </w:r>
    </w:p>
    <w:p>
      <w:pPr>
        <w:pStyle w:val="Normal"/>
        <w:snapToGrid w:val="false"/>
        <w:ind w:firstLine="709"/>
        <w:jc w:val="both"/>
        <w:rPr>
          <w:rFonts w:eastAsia="Calibri"/>
          <w:sz w:val="26"/>
          <w:szCs w:val="26"/>
          <w:lang w:eastAsia="en-US"/>
        </w:rPr>
      </w:pPr>
      <w:r>
        <w:rPr>
          <w:rFonts w:eastAsia="Calibri"/>
          <w:sz w:val="26"/>
          <w:szCs w:val="26"/>
          <w:lang w:eastAsia="en-US"/>
        </w:rPr>
      </w:r>
    </w:p>
    <w:p>
      <w:pPr>
        <w:pStyle w:val="Normal"/>
        <w:snapToGrid w:val="false"/>
        <w:ind w:firstLine="709"/>
        <w:jc w:val="both"/>
        <w:rPr>
          <w:rFonts w:eastAsia="Calibri"/>
          <w:sz w:val="26"/>
          <w:szCs w:val="26"/>
          <w:lang w:eastAsia="en-US"/>
        </w:rPr>
      </w:pPr>
      <w:r>
        <w:rPr>
          <w:rFonts w:eastAsia="Calibri"/>
          <w:sz w:val="26"/>
          <w:szCs w:val="26"/>
          <w:lang w:eastAsia="en-US"/>
        </w:rPr>
      </w:r>
    </w:p>
    <w:p>
      <w:pPr>
        <w:pStyle w:val="Normal"/>
        <w:snapToGrid w:val="false"/>
        <w:ind w:firstLine="709"/>
        <w:jc w:val="both"/>
        <w:rPr>
          <w:rFonts w:eastAsia="Calibri"/>
          <w:sz w:val="26"/>
          <w:szCs w:val="26"/>
          <w:lang w:eastAsia="en-US"/>
        </w:rPr>
      </w:pPr>
      <w:r>
        <w:rPr>
          <w:rFonts w:eastAsia="Calibri"/>
          <w:sz w:val="26"/>
          <w:szCs w:val="26"/>
          <w:lang w:eastAsia="en-US"/>
        </w:rPr>
      </w:r>
    </w:p>
    <w:p>
      <w:pPr>
        <w:pStyle w:val="ListParagraph"/>
        <w:numPr>
          <w:ilvl w:val="0"/>
          <w:numId w:val="4"/>
        </w:numPr>
        <w:spacing w:lineRule="auto" w:line="240" w:before="0" w:after="0"/>
        <w:contextualSpacing/>
        <w:jc w:val="center"/>
        <w:rPr>
          <w:rFonts w:ascii="Times New Roman" w:hAnsi="Times New Roman" w:cs="Times New Roman"/>
          <w:bCs/>
          <w:sz w:val="26"/>
          <w:szCs w:val="26"/>
          <w:lang w:eastAsia="en-US"/>
        </w:rPr>
      </w:pPr>
      <w:r>
        <w:rPr>
          <w:rFonts w:cs="Times New Roman" w:ascii="Times New Roman" w:hAnsi="Times New Roman"/>
          <w:b/>
          <w:sz w:val="26"/>
          <w:szCs w:val="26"/>
          <w:lang w:eastAsia="en-US"/>
        </w:rPr>
        <w:t xml:space="preserve">Критерии оценивания выполненных заданий </w:t>
      </w:r>
    </w:p>
    <w:p>
      <w:pPr>
        <w:pStyle w:val="Normal"/>
        <w:spacing w:before="0" w:after="0"/>
        <w:contextualSpacing/>
        <w:jc w:val="both"/>
        <w:rPr>
          <w:rFonts w:eastAsia="Calibri"/>
          <w:b/>
          <w:b/>
          <w:sz w:val="26"/>
          <w:szCs w:val="26"/>
          <w:lang w:eastAsia="en-US"/>
        </w:rPr>
      </w:pPr>
      <w:r>
        <w:rPr>
          <w:rFonts w:eastAsia="Calibri"/>
          <w:b/>
          <w:sz w:val="26"/>
          <w:szCs w:val="26"/>
          <w:lang w:eastAsia="en-US"/>
        </w:rPr>
        <w:t>Критерии оценивания выполненных таблиц</w:t>
      </w:r>
    </w:p>
    <w:tbl>
      <w:tblPr>
        <w:tblW w:w="9712" w:type="dxa"/>
        <w:jc w:val="left"/>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0" w:lastRow="0" w:firstColumn="1" w:lastColumn="0" w:noHBand="0" w:val="00a0"/>
      </w:tblPr>
      <w:tblGrid>
        <w:gridCol w:w="1991"/>
        <w:gridCol w:w="2752"/>
        <w:gridCol w:w="2759"/>
        <w:gridCol w:w="2209"/>
      </w:tblGrid>
      <w:tr>
        <w:trPr>
          <w:trHeight w:val="720" w:hRule="atLeast"/>
        </w:trPr>
        <w:tc>
          <w:tcPr>
            <w:tcW w:w="1991"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eastAsia="Calibri"/>
                <w:b/>
                <w:b/>
                <w:bCs/>
                <w:sz w:val="26"/>
                <w:szCs w:val="26"/>
                <w:lang w:eastAsia="en-US"/>
              </w:rPr>
            </w:pPr>
            <w:r>
              <w:rPr>
                <w:rFonts w:eastAsia="Calibri"/>
                <w:b/>
                <w:bCs/>
                <w:sz w:val="26"/>
                <w:szCs w:val="26"/>
                <w:lang w:eastAsia="en-US"/>
              </w:rPr>
              <w:t>Критерии оценки</w:t>
            </w:r>
          </w:p>
        </w:tc>
        <w:tc>
          <w:tcPr>
            <w:tcW w:w="275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eastAsia="Calibri"/>
                <w:b/>
                <w:b/>
                <w:bCs/>
                <w:sz w:val="26"/>
                <w:szCs w:val="26"/>
                <w:lang w:eastAsia="en-US"/>
              </w:rPr>
            </w:pPr>
            <w:r>
              <w:rPr>
                <w:rFonts w:eastAsia="Calibri"/>
                <w:b/>
                <w:bCs/>
                <w:sz w:val="26"/>
                <w:szCs w:val="26"/>
                <w:lang w:eastAsia="en-US"/>
              </w:rPr>
              <w:t>Работа выполнена</w:t>
            </w:r>
          </w:p>
          <w:p>
            <w:pPr>
              <w:pStyle w:val="Normal"/>
              <w:jc w:val="center"/>
              <w:rPr>
                <w:rFonts w:eastAsia="Calibri"/>
                <w:b/>
                <w:b/>
                <w:bCs/>
                <w:sz w:val="26"/>
                <w:szCs w:val="26"/>
                <w:lang w:eastAsia="en-US"/>
              </w:rPr>
            </w:pPr>
            <w:r>
              <w:rPr>
                <w:rFonts w:eastAsia="Calibri"/>
                <w:b/>
                <w:bCs/>
                <w:sz w:val="26"/>
                <w:szCs w:val="26"/>
                <w:lang w:eastAsia="en-US"/>
              </w:rPr>
            </w:r>
          </w:p>
        </w:tc>
        <w:tc>
          <w:tcPr>
            <w:tcW w:w="27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eastAsia="Calibri"/>
                <w:b/>
                <w:b/>
                <w:bCs/>
                <w:sz w:val="26"/>
                <w:szCs w:val="26"/>
                <w:lang w:eastAsia="en-US"/>
              </w:rPr>
            </w:pPr>
            <w:r>
              <w:rPr>
                <w:rFonts w:eastAsia="Calibri"/>
                <w:b/>
                <w:bCs/>
                <w:sz w:val="26"/>
                <w:szCs w:val="26"/>
                <w:lang w:eastAsia="en-US"/>
              </w:rPr>
              <w:t xml:space="preserve">Работа выполнена </w:t>
              <w:br/>
              <w:t>не полностью</w:t>
            </w:r>
          </w:p>
        </w:tc>
        <w:tc>
          <w:tcPr>
            <w:tcW w:w="22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eastAsia="Calibri"/>
                <w:b/>
                <w:b/>
                <w:bCs/>
                <w:sz w:val="26"/>
                <w:szCs w:val="26"/>
                <w:lang w:eastAsia="en-US"/>
              </w:rPr>
            </w:pPr>
            <w:r>
              <w:rPr>
                <w:rFonts w:eastAsia="Calibri"/>
                <w:b/>
                <w:bCs/>
                <w:sz w:val="26"/>
                <w:szCs w:val="26"/>
                <w:lang w:eastAsia="en-US"/>
              </w:rPr>
              <w:t xml:space="preserve">Работа </w:t>
              <w:br/>
              <w:t>не выполнена</w:t>
            </w:r>
          </w:p>
        </w:tc>
      </w:tr>
      <w:tr>
        <w:trPr>
          <w:trHeight w:val="600" w:hRule="atLeast"/>
        </w:trPr>
        <w:tc>
          <w:tcPr>
            <w:tcW w:w="1991"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eastAsia="Calibri"/>
                <w:b/>
                <w:b/>
                <w:bCs/>
                <w:sz w:val="26"/>
                <w:szCs w:val="26"/>
                <w:lang w:eastAsia="en-US"/>
              </w:rPr>
            </w:pPr>
            <w:r>
              <w:rPr>
                <w:rFonts w:eastAsia="Calibri"/>
                <w:b/>
                <w:bCs/>
                <w:sz w:val="26"/>
                <w:szCs w:val="26"/>
                <w:lang w:eastAsia="en-US"/>
              </w:rPr>
            </w:r>
          </w:p>
        </w:tc>
        <w:tc>
          <w:tcPr>
            <w:tcW w:w="275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eastAsia="Calibri"/>
                <w:b/>
                <w:b/>
                <w:bCs/>
                <w:sz w:val="26"/>
                <w:szCs w:val="26"/>
                <w:lang w:eastAsia="en-US"/>
              </w:rPr>
            </w:pPr>
            <w:r>
              <w:rPr>
                <w:rFonts w:eastAsia="Calibri"/>
                <w:b/>
                <w:bCs/>
                <w:sz w:val="26"/>
                <w:szCs w:val="26"/>
                <w:lang w:eastAsia="en-US"/>
              </w:rPr>
              <w:t>Оценка «5»</w:t>
            </w:r>
          </w:p>
        </w:tc>
        <w:tc>
          <w:tcPr>
            <w:tcW w:w="27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eastAsia="Calibri"/>
                <w:b/>
                <w:b/>
                <w:bCs/>
                <w:sz w:val="26"/>
                <w:szCs w:val="26"/>
                <w:lang w:eastAsia="en-US"/>
              </w:rPr>
            </w:pPr>
            <w:r>
              <w:rPr>
                <w:rFonts w:eastAsia="Calibri"/>
                <w:b/>
                <w:bCs/>
                <w:sz w:val="26"/>
                <w:szCs w:val="26"/>
                <w:lang w:eastAsia="en-US"/>
              </w:rPr>
              <w:t>Оценка «3-4»</w:t>
            </w:r>
          </w:p>
        </w:tc>
        <w:tc>
          <w:tcPr>
            <w:tcW w:w="22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eastAsia="Calibri"/>
                <w:b/>
                <w:b/>
                <w:bCs/>
                <w:sz w:val="26"/>
                <w:szCs w:val="26"/>
                <w:lang w:eastAsia="en-US"/>
              </w:rPr>
            </w:pPr>
            <w:r>
              <w:rPr>
                <w:rFonts w:eastAsia="Calibri"/>
                <w:b/>
                <w:bCs/>
                <w:sz w:val="26"/>
                <w:szCs w:val="26"/>
                <w:lang w:eastAsia="en-US"/>
              </w:rPr>
              <w:t>Оценка «2»</w:t>
            </w:r>
          </w:p>
        </w:tc>
      </w:tr>
      <w:tr>
        <w:trPr/>
        <w:tc>
          <w:tcPr>
            <w:tcW w:w="19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5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ind w:left="103" w:hanging="0"/>
              <w:rPr>
                <w:rFonts w:eastAsia="Calibri"/>
                <w:color w:val="000000"/>
                <w:sz w:val="26"/>
                <w:szCs w:val="26"/>
                <w:lang w:eastAsia="en-US"/>
              </w:rPr>
            </w:pPr>
            <w:r>
              <w:rPr>
                <w:rFonts w:eastAsia="Calibri"/>
                <w:sz w:val="26"/>
                <w:szCs w:val="26"/>
                <w:lang w:eastAsia="en-US"/>
              </w:rPr>
              <w:t xml:space="preserve">Содержание сообщения полностью соответствует заданной теме, </w:t>
              <w:br/>
              <w:t>тема раскрыта полностью</w:t>
            </w:r>
          </w:p>
        </w:tc>
        <w:tc>
          <w:tcPr>
            <w:tcW w:w="27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14"/>
              </w:numPr>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0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14"/>
              </w:numPr>
              <w:ind w:left="0" w:hanging="199"/>
              <w:rPr>
                <w:rFonts w:eastAsia="Calibri"/>
                <w:sz w:val="26"/>
                <w:szCs w:val="26"/>
                <w:lang w:eastAsia="en-US"/>
              </w:rPr>
            </w:pPr>
            <w:r>
              <w:rPr>
                <w:rFonts w:eastAsia="Calibri"/>
                <w:sz w:val="26"/>
                <w:szCs w:val="26"/>
                <w:lang w:eastAsia="en-US"/>
              </w:rPr>
              <w:t>Обучающийся работу не выполнил вовсе.</w:t>
            </w:r>
          </w:p>
          <w:p>
            <w:pPr>
              <w:pStyle w:val="Normal"/>
              <w:widowControl w:val="false"/>
              <w:rPr>
                <w:rFonts w:eastAsia="Calibri"/>
                <w:sz w:val="26"/>
                <w:szCs w:val="26"/>
                <w:lang w:eastAsia="en-US"/>
              </w:rPr>
            </w:pPr>
            <w:r>
              <w:rPr>
                <w:rFonts w:eastAsia="Calibri"/>
                <w:sz w:val="26"/>
                <w:szCs w:val="26"/>
                <w:lang w:eastAsia="en-US"/>
              </w:rPr>
            </w:r>
          </w:p>
          <w:p>
            <w:pPr>
              <w:pStyle w:val="Normal"/>
              <w:widowControl w:val="false"/>
              <w:numPr>
                <w:ilvl w:val="0"/>
                <w:numId w:val="14"/>
              </w:numPr>
              <w:ind w:left="0" w:hanging="199"/>
              <w:rPr>
                <w:rFonts w:eastAsia="Calibri"/>
                <w:sz w:val="26"/>
                <w:szCs w:val="26"/>
                <w:lang w:eastAsia="en-US"/>
              </w:rPr>
            </w:pPr>
            <w:r>
              <w:rPr>
                <w:rFonts w:eastAsia="Calibri"/>
                <w:sz w:val="26"/>
                <w:szCs w:val="26"/>
                <w:lang w:eastAsia="en-US"/>
              </w:rPr>
              <w:t>Содержание ячеек таблицы  не соответствует заданной теме.</w:t>
            </w:r>
          </w:p>
          <w:p>
            <w:pPr>
              <w:pStyle w:val="Normal"/>
              <w:widowControl w:val="false"/>
              <w:rPr>
                <w:rFonts w:eastAsia="Calibri"/>
                <w:sz w:val="26"/>
                <w:szCs w:val="26"/>
                <w:lang w:eastAsia="en-US"/>
              </w:rPr>
            </w:pPr>
            <w:r>
              <w:rPr>
                <w:rFonts w:eastAsia="Calibri"/>
                <w:sz w:val="26"/>
                <w:szCs w:val="26"/>
                <w:lang w:eastAsia="en-US"/>
              </w:rPr>
            </w:r>
          </w:p>
          <w:p>
            <w:pPr>
              <w:pStyle w:val="Normal"/>
              <w:widowControl w:val="false"/>
              <w:numPr>
                <w:ilvl w:val="0"/>
                <w:numId w:val="14"/>
              </w:numPr>
              <w:ind w:left="0" w:hanging="199"/>
              <w:rPr>
                <w:rFonts w:eastAsia="Calibri"/>
                <w:sz w:val="26"/>
                <w:szCs w:val="26"/>
                <w:lang w:eastAsia="en-US"/>
              </w:rPr>
            </w:pPr>
            <w:r>
              <w:rPr>
                <w:rFonts w:eastAsia="Calibri"/>
                <w:sz w:val="26"/>
                <w:szCs w:val="26"/>
                <w:lang w:eastAsia="en-US"/>
              </w:rPr>
              <w:t>Имеются незаполненные ячейки или серьезные множественные ошибки.</w:t>
            </w:r>
          </w:p>
          <w:p>
            <w:pPr>
              <w:pStyle w:val="Normal"/>
              <w:spacing w:before="0" w:after="0"/>
              <w:ind w:left="720" w:hanging="357"/>
              <w:contextualSpacing/>
              <w:jc w:val="both"/>
              <w:rPr>
                <w:rFonts w:eastAsia="Calibri"/>
                <w:sz w:val="26"/>
                <w:szCs w:val="26"/>
                <w:lang w:eastAsia="en-US"/>
              </w:rPr>
            </w:pPr>
            <w:r>
              <w:rPr>
                <w:rFonts w:eastAsia="Calibri"/>
                <w:sz w:val="26"/>
                <w:szCs w:val="26"/>
                <w:lang w:eastAsia="en-US"/>
              </w:rPr>
            </w:r>
          </w:p>
          <w:p>
            <w:pPr>
              <w:pStyle w:val="Normal"/>
              <w:widowControl w:val="false"/>
              <w:rPr>
                <w:rFonts w:eastAsia="Calibri"/>
                <w:sz w:val="26"/>
                <w:szCs w:val="26"/>
                <w:lang w:eastAsia="en-US"/>
              </w:rPr>
            </w:pPr>
            <w:r>
              <w:rPr>
                <w:rFonts w:eastAsia="Calibri"/>
                <w:sz w:val="26"/>
                <w:szCs w:val="26"/>
                <w:lang w:eastAsia="en-US"/>
              </w:rPr>
            </w:r>
          </w:p>
          <w:p>
            <w:pPr>
              <w:pStyle w:val="Normal"/>
              <w:widowControl w:val="false"/>
              <w:numPr>
                <w:ilvl w:val="0"/>
                <w:numId w:val="14"/>
              </w:numPr>
              <w:ind w:left="0" w:hanging="199"/>
              <w:rPr>
                <w:rFonts w:eastAsia="Calibri"/>
                <w:b/>
                <w:b/>
                <w:bCs/>
                <w:sz w:val="26"/>
                <w:szCs w:val="26"/>
                <w:lang w:eastAsia="en-US"/>
              </w:rPr>
            </w:pPr>
            <w:r>
              <w:rPr>
                <w:rFonts w:eastAsia="Calibri"/>
                <w:sz w:val="26"/>
                <w:szCs w:val="26"/>
                <w:lang w:eastAsia="en-US"/>
              </w:rPr>
              <w:t xml:space="preserve">Отчет выполнен и оформлен небрежно, </w:t>
              <w:br/>
              <w:t>без соблюдения установленных требований.</w:t>
            </w:r>
          </w:p>
        </w:tc>
      </w:tr>
      <w:tr>
        <w:trPr>
          <w:trHeight w:val="1441" w:hRule="atLeast"/>
        </w:trPr>
        <w:tc>
          <w:tcPr>
            <w:tcW w:w="19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eastAsia="Calibri"/>
                <w:sz w:val="26"/>
                <w:szCs w:val="26"/>
                <w:lang w:eastAsia="en-US"/>
              </w:rPr>
            </w:pPr>
            <w:r>
              <w:rPr>
                <w:rFonts w:eastAsia="Calibri"/>
                <w:sz w:val="26"/>
                <w:szCs w:val="26"/>
                <w:lang w:eastAsia="en-US"/>
              </w:rPr>
              <w:t>Лаконичность и четкость изложения материала в таблице</w:t>
            </w:r>
          </w:p>
        </w:tc>
        <w:tc>
          <w:tcPr>
            <w:tcW w:w="275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eastAsia="Calibri"/>
                <w:sz w:val="26"/>
                <w:szCs w:val="26"/>
                <w:lang w:eastAsia="en-US"/>
              </w:rPr>
            </w:pPr>
            <w:r>
              <w:rPr>
                <w:rFonts w:eastAsia="Calibri"/>
                <w:sz w:val="26"/>
                <w:szCs w:val="26"/>
                <w:lang w:eastAsia="en-US"/>
              </w:rPr>
              <w:t>Материал  в таблице излагается четко и лаконично, без лишнего текста и пояснений.</w:t>
            </w:r>
          </w:p>
          <w:p>
            <w:pPr>
              <w:pStyle w:val="Normal"/>
              <w:rPr>
                <w:rFonts w:eastAsia="Calibri"/>
                <w:color w:val="000000"/>
                <w:sz w:val="26"/>
                <w:szCs w:val="26"/>
                <w:lang w:eastAsia="en-US"/>
              </w:rPr>
            </w:pPr>
            <w:r>
              <w:rPr>
                <w:rFonts w:eastAsia="Calibri"/>
                <w:color w:val="000000"/>
                <w:sz w:val="26"/>
                <w:szCs w:val="26"/>
                <w:lang w:eastAsia="en-US"/>
              </w:rPr>
            </w:r>
          </w:p>
        </w:tc>
        <w:tc>
          <w:tcPr>
            <w:tcW w:w="27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ind w:hanging="58"/>
              <w:rPr>
                <w:rFonts w:eastAsia="Calibri"/>
                <w:color w:val="000000"/>
                <w:sz w:val="26"/>
                <w:szCs w:val="26"/>
                <w:lang w:eastAsia="en-US"/>
              </w:rPr>
            </w:pPr>
            <w:r>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0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14"/>
              </w:numPr>
              <w:ind w:left="0" w:hanging="199"/>
              <w:rPr>
                <w:rFonts w:eastAsia="Calibri"/>
                <w:sz w:val="26"/>
                <w:szCs w:val="26"/>
                <w:lang w:eastAsia="en-US"/>
              </w:rPr>
            </w:pPr>
            <w:r>
              <w:rPr>
                <w:rFonts w:eastAsia="Calibri"/>
                <w:sz w:val="26"/>
                <w:szCs w:val="26"/>
                <w:lang w:eastAsia="en-US"/>
              </w:rPr>
            </w:r>
          </w:p>
        </w:tc>
      </w:tr>
      <w:tr>
        <w:trPr/>
        <w:tc>
          <w:tcPr>
            <w:tcW w:w="19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eastAsia="Calibri"/>
                <w:sz w:val="26"/>
                <w:szCs w:val="26"/>
                <w:lang w:eastAsia="en-US"/>
              </w:rPr>
            </w:pPr>
            <w:r>
              <w:rPr>
                <w:rFonts w:eastAsia="Calibri"/>
                <w:sz w:val="26"/>
                <w:szCs w:val="26"/>
                <w:lang w:eastAsia="en-US"/>
              </w:rPr>
              <w:t>Правильность оформления</w:t>
            </w:r>
          </w:p>
        </w:tc>
        <w:tc>
          <w:tcPr>
            <w:tcW w:w="275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eastAsia="Calibri"/>
                <w:sz w:val="26"/>
                <w:szCs w:val="26"/>
                <w:lang w:eastAsia="en-US"/>
              </w:rPr>
            </w:pPr>
            <w:r>
              <w:rPr>
                <w:rFonts w:eastAsia="Calibri"/>
                <w:sz w:val="26"/>
                <w:szCs w:val="26"/>
                <w:lang w:eastAsia="en-US"/>
              </w:rPr>
              <w:t>Оформление таблицы полностью соответствует требованиям.</w:t>
            </w:r>
          </w:p>
        </w:tc>
        <w:tc>
          <w:tcPr>
            <w:tcW w:w="27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eastAsia="Calibri"/>
                <w:color w:val="FF0000"/>
                <w:sz w:val="26"/>
                <w:szCs w:val="26"/>
                <w:lang w:eastAsia="en-US"/>
              </w:rPr>
            </w:pPr>
            <w:r>
              <w:rPr>
                <w:rFonts w:eastAsia="Calibri"/>
                <w:sz w:val="26"/>
                <w:szCs w:val="26"/>
                <w:lang w:eastAsia="en-US"/>
              </w:rPr>
              <w:t>В оформлении таблицы имеются незначительные недочеты  и небольшая небрежность.</w:t>
            </w:r>
          </w:p>
        </w:tc>
        <w:tc>
          <w:tcPr>
            <w:tcW w:w="220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eastAsia="Calibri"/>
                <w:color w:val="FF0000"/>
                <w:sz w:val="26"/>
                <w:szCs w:val="26"/>
                <w:lang w:eastAsia="en-US"/>
              </w:rPr>
            </w:pPr>
            <w:r>
              <w:rPr>
                <w:rFonts w:eastAsia="Calibri"/>
                <w:color w:val="FF0000"/>
                <w:sz w:val="26"/>
                <w:szCs w:val="26"/>
                <w:lang w:eastAsia="en-US"/>
              </w:rPr>
            </w:r>
          </w:p>
        </w:tc>
      </w:tr>
    </w:tbl>
    <w:p>
      <w:pPr>
        <w:pStyle w:val="Normal"/>
        <w:rPr>
          <w:rFonts w:eastAsia="Calibri"/>
          <w:bCs/>
          <w:sz w:val="26"/>
          <w:szCs w:val="26"/>
          <w:lang w:eastAsia="en-US"/>
        </w:rPr>
      </w:pPr>
      <w:r>
        <w:rPr>
          <w:rFonts w:eastAsia="Calibri"/>
          <w:bCs/>
          <w:sz w:val="26"/>
          <w:szCs w:val="26"/>
          <w:lang w:eastAsia="en-US"/>
        </w:rPr>
      </w:r>
    </w:p>
    <w:p>
      <w:pPr>
        <w:pStyle w:val="Normal"/>
        <w:ind w:firstLine="720"/>
        <w:jc w:val="both"/>
        <w:rPr>
          <w:rFonts w:eastAsia="Calibri"/>
          <w:b/>
          <w:b/>
          <w:sz w:val="26"/>
          <w:szCs w:val="26"/>
          <w:lang w:eastAsia="en-US"/>
        </w:rPr>
      </w:pPr>
      <w:r>
        <w:rPr>
          <w:rFonts w:eastAsia="Calibri"/>
          <w:b/>
          <w:sz w:val="26"/>
          <w:szCs w:val="26"/>
          <w:lang w:eastAsia="en-US"/>
        </w:rPr>
        <w:t>Реферат оценивается по системе:</w:t>
      </w:r>
    </w:p>
    <w:p>
      <w:pPr>
        <w:pStyle w:val="Normal"/>
        <w:shd w:val="clear" w:color="auto" w:fill="FFFFFF"/>
        <w:tabs>
          <w:tab w:val="left" w:pos="5983" w:leader="none"/>
        </w:tabs>
        <w:ind w:firstLine="720"/>
        <w:jc w:val="both"/>
        <w:rPr>
          <w:rFonts w:eastAsia="Calibri"/>
          <w:sz w:val="26"/>
          <w:szCs w:val="26"/>
          <w:lang w:eastAsia="en-US"/>
        </w:rPr>
      </w:pPr>
      <w:r>
        <w:rPr>
          <w:rFonts w:eastAsia="Calibri"/>
          <w:color w:val="000000"/>
          <w:sz w:val="26"/>
          <w:szCs w:val="26"/>
          <w:lang w:eastAsia="en-US"/>
        </w:rPr>
        <w:t xml:space="preserve">Оценка "отлично"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pPr>
        <w:pStyle w:val="Normal"/>
        <w:shd w:val="clear" w:color="auto" w:fill="FFFFFF"/>
        <w:tabs>
          <w:tab w:val="left" w:pos="5983" w:leader="none"/>
        </w:tabs>
        <w:ind w:firstLine="720"/>
        <w:jc w:val="both"/>
        <w:rPr>
          <w:color w:val="000000"/>
          <w:sz w:val="26"/>
          <w:szCs w:val="26"/>
        </w:rPr>
      </w:pPr>
      <w:r>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pPr>
        <w:pStyle w:val="Normal"/>
        <w:shd w:val="clear" w:color="auto" w:fill="FFFFFF"/>
        <w:ind w:firstLine="720"/>
        <w:jc w:val="both"/>
        <w:rPr>
          <w:rFonts w:eastAsia="Calibri"/>
          <w:sz w:val="26"/>
          <w:szCs w:val="26"/>
          <w:lang w:eastAsia="en-US"/>
        </w:rPr>
      </w:pPr>
      <w:r>
        <w:rPr>
          <w:rFonts w:eastAsia="Calibri"/>
          <w:color w:val="000000"/>
          <w:sz w:val="26"/>
          <w:szCs w:val="26"/>
          <w:lang w:eastAsia="en-US"/>
        </w:rPr>
        <w:t xml:space="preserve">Оценка "удовлетворительно" выставляется за </w:t>
      </w:r>
      <w:r>
        <w:rPr>
          <w:rFonts w:eastAsia="Calibri"/>
          <w:sz w:val="26"/>
          <w:szCs w:val="26"/>
          <w:lang w:eastAsia="en-US"/>
        </w:rPr>
        <w:t>реферат</w:t>
      </w:r>
      <w:r>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pPr>
        <w:pStyle w:val="Normal"/>
        <w:shd w:val="clear" w:color="auto" w:fill="FFFFFF"/>
        <w:ind w:firstLine="720"/>
        <w:jc w:val="both"/>
        <w:rPr>
          <w:rFonts w:eastAsia="Calibri"/>
          <w:color w:val="000000"/>
          <w:sz w:val="26"/>
          <w:szCs w:val="26"/>
          <w:lang w:eastAsia="en-US"/>
        </w:rPr>
      </w:pPr>
      <w:r>
        <w:rPr>
          <w:rFonts w:eastAsia="Calibri"/>
          <w:color w:val="000000"/>
          <w:sz w:val="26"/>
          <w:szCs w:val="26"/>
          <w:lang w:eastAsia="en-US"/>
        </w:rPr>
        <w:t xml:space="preserve">Оценка "неудовлетворительно"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pPr>
        <w:pStyle w:val="Normal"/>
        <w:ind w:firstLine="720"/>
        <w:jc w:val="both"/>
        <w:rPr>
          <w:rFonts w:eastAsia="Calibri"/>
          <w:sz w:val="26"/>
          <w:szCs w:val="26"/>
          <w:lang w:eastAsia="en-US"/>
        </w:rPr>
      </w:pPr>
      <w:r>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pPr>
        <w:pStyle w:val="Normal"/>
        <w:ind w:left="1276" w:hanging="0"/>
        <w:rPr>
          <w:rFonts w:eastAsia="Calibri"/>
          <w:bCs/>
          <w:sz w:val="26"/>
          <w:szCs w:val="26"/>
          <w:lang w:eastAsia="en-US"/>
        </w:rPr>
      </w:pPr>
      <w:r>
        <w:rPr>
          <w:rFonts w:eastAsia="Calibri"/>
          <w:bCs/>
          <w:sz w:val="26"/>
          <w:szCs w:val="26"/>
          <w:lang w:eastAsia="en-US"/>
        </w:rPr>
      </w:r>
    </w:p>
    <w:p>
      <w:pPr>
        <w:pStyle w:val="Normal"/>
        <w:rPr>
          <w:rFonts w:eastAsia="Calibri"/>
          <w:b/>
          <w:b/>
          <w:sz w:val="26"/>
          <w:szCs w:val="26"/>
          <w:lang w:eastAsia="en-US"/>
        </w:rPr>
      </w:pPr>
      <w:r>
        <w:rPr>
          <w:rFonts w:eastAsia="Calibri"/>
          <w:b/>
          <w:sz w:val="26"/>
          <w:szCs w:val="26"/>
          <w:lang w:eastAsia="en-US"/>
        </w:rPr>
        <w:t>Критерии оценивания подготовки сообщений</w:t>
      </w:r>
    </w:p>
    <w:tbl>
      <w:tblPr>
        <w:tblpPr w:bottomFromText="0" w:horzAnchor="margin" w:leftFromText="180" w:rightFromText="180" w:tblpX="0" w:tblpY="196" w:topFromText="0" w:vertAnchor="text"/>
        <w:tblW w:w="9799"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98" w:type="dxa"/>
          <w:bottom w:w="0" w:type="dxa"/>
          <w:right w:w="108" w:type="dxa"/>
        </w:tblCellMar>
        <w:tblLook w:firstRow="1" w:noVBand="0" w:lastRow="0" w:firstColumn="1" w:lastColumn="0" w:noHBand="0" w:val="00a0"/>
      </w:tblPr>
      <w:tblGrid>
        <w:gridCol w:w="2032"/>
        <w:gridCol w:w="2745"/>
        <w:gridCol w:w="2938"/>
        <w:gridCol w:w="2083"/>
      </w:tblGrid>
      <w:tr>
        <w:trPr>
          <w:trHeight w:val="765" w:hRule="atLeast"/>
        </w:trPr>
        <w:tc>
          <w:tcPr>
            <w:tcW w:w="2032"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eastAsia="Calibri"/>
                <w:b/>
                <w:b/>
                <w:bCs/>
                <w:sz w:val="26"/>
                <w:szCs w:val="26"/>
                <w:lang w:eastAsia="en-US"/>
              </w:rPr>
            </w:pPr>
            <w:r>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eastAsia="Calibri"/>
                <w:b/>
                <w:b/>
                <w:bCs/>
                <w:sz w:val="26"/>
                <w:szCs w:val="26"/>
                <w:lang w:eastAsia="en-US"/>
              </w:rPr>
            </w:pPr>
            <w:r>
              <w:rPr>
                <w:rFonts w:eastAsia="Calibri"/>
                <w:b/>
                <w:bCs/>
                <w:sz w:val="26"/>
                <w:szCs w:val="26"/>
                <w:lang w:eastAsia="en-US"/>
              </w:rPr>
              <w:t>Работа выполнена</w:t>
            </w:r>
          </w:p>
          <w:p>
            <w:pPr>
              <w:pStyle w:val="Normal"/>
              <w:rPr>
                <w:rFonts w:eastAsia="Calibri"/>
                <w:b/>
                <w:b/>
                <w:bCs/>
                <w:sz w:val="26"/>
                <w:szCs w:val="26"/>
                <w:lang w:eastAsia="en-US"/>
              </w:rPr>
            </w:pPr>
            <w:r>
              <w:rPr>
                <w:rFonts w:eastAsia="Calibri"/>
                <w:b/>
                <w:bCs/>
                <w:sz w:val="26"/>
                <w:szCs w:val="26"/>
                <w:lang w:eastAsia="en-US"/>
              </w:rPr>
            </w:r>
          </w:p>
        </w:tc>
        <w:tc>
          <w:tcPr>
            <w:tcW w:w="29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eastAsia="Calibri"/>
                <w:b/>
                <w:b/>
                <w:bCs/>
                <w:sz w:val="26"/>
                <w:szCs w:val="26"/>
                <w:lang w:eastAsia="en-US"/>
              </w:rPr>
            </w:pPr>
            <w:r>
              <w:rPr>
                <w:rFonts w:eastAsia="Calibri"/>
                <w:b/>
                <w:bCs/>
                <w:sz w:val="26"/>
                <w:szCs w:val="26"/>
                <w:lang w:eastAsia="en-US"/>
              </w:rPr>
              <w:t xml:space="preserve">Работа выполнена </w:t>
              <w:br/>
              <w:t>не полностью</w:t>
            </w:r>
          </w:p>
        </w:tc>
        <w:tc>
          <w:tcPr>
            <w:tcW w:w="208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eastAsia="Calibri"/>
                <w:b/>
                <w:b/>
                <w:bCs/>
                <w:sz w:val="26"/>
                <w:szCs w:val="26"/>
                <w:lang w:eastAsia="en-US"/>
              </w:rPr>
            </w:pPr>
            <w:r>
              <w:rPr>
                <w:rFonts w:eastAsia="Calibri"/>
                <w:b/>
                <w:bCs/>
                <w:sz w:val="26"/>
                <w:szCs w:val="26"/>
                <w:lang w:eastAsia="en-US"/>
              </w:rPr>
              <w:t xml:space="preserve">Работа </w:t>
              <w:br/>
              <w:t>не выполнена</w:t>
            </w:r>
          </w:p>
        </w:tc>
      </w:tr>
      <w:tr>
        <w:trPr>
          <w:trHeight w:val="555" w:hRule="atLeast"/>
        </w:trPr>
        <w:tc>
          <w:tcPr>
            <w:tcW w:w="203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eastAsia="Calibri"/>
                <w:b/>
                <w:b/>
                <w:bCs/>
                <w:sz w:val="26"/>
                <w:szCs w:val="26"/>
                <w:lang w:eastAsia="en-US"/>
              </w:rPr>
            </w:pPr>
            <w:r>
              <w:rPr>
                <w:rFonts w:eastAsia="Calibri"/>
                <w:b/>
                <w:bCs/>
                <w:sz w:val="26"/>
                <w:szCs w:val="26"/>
                <w:lang w:eastAsia="en-US"/>
              </w:rPr>
            </w:r>
          </w:p>
        </w:tc>
        <w:tc>
          <w:tcPr>
            <w:tcW w:w="2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eastAsia="Calibri"/>
                <w:b/>
                <w:b/>
                <w:bCs/>
                <w:sz w:val="26"/>
                <w:szCs w:val="26"/>
                <w:lang w:eastAsia="en-US"/>
              </w:rPr>
            </w:pPr>
            <w:r>
              <w:rPr>
                <w:rFonts w:eastAsia="Calibri"/>
                <w:b/>
                <w:bCs/>
                <w:sz w:val="26"/>
                <w:szCs w:val="26"/>
                <w:lang w:eastAsia="en-US"/>
              </w:rPr>
              <w:t>Оценка «5»</w:t>
            </w:r>
          </w:p>
        </w:tc>
        <w:tc>
          <w:tcPr>
            <w:tcW w:w="29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eastAsia="Calibri"/>
                <w:b/>
                <w:b/>
                <w:bCs/>
                <w:sz w:val="26"/>
                <w:szCs w:val="26"/>
                <w:lang w:eastAsia="en-US"/>
              </w:rPr>
            </w:pPr>
            <w:r>
              <w:rPr>
                <w:rFonts w:eastAsia="Calibri"/>
                <w:b/>
                <w:bCs/>
                <w:sz w:val="26"/>
                <w:szCs w:val="26"/>
                <w:lang w:eastAsia="en-US"/>
              </w:rPr>
              <w:t>Оценка «3-4»</w:t>
            </w:r>
          </w:p>
        </w:tc>
        <w:tc>
          <w:tcPr>
            <w:tcW w:w="208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eastAsia="Calibri"/>
                <w:b/>
                <w:b/>
                <w:bCs/>
                <w:sz w:val="26"/>
                <w:szCs w:val="26"/>
                <w:lang w:eastAsia="en-US"/>
              </w:rPr>
            </w:pPr>
            <w:r>
              <w:rPr>
                <w:rFonts w:eastAsia="Calibri"/>
                <w:b/>
                <w:bCs/>
                <w:sz w:val="26"/>
                <w:szCs w:val="26"/>
                <w:lang w:eastAsia="en-US"/>
              </w:rPr>
              <w:t>Оценка «2»</w:t>
            </w:r>
          </w:p>
        </w:tc>
      </w:tr>
      <w:tr>
        <w:trPr/>
        <w:tc>
          <w:tcPr>
            <w:tcW w:w="203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eastAsia="Calibri"/>
                <w:sz w:val="26"/>
                <w:szCs w:val="26"/>
                <w:lang w:eastAsia="en-US"/>
              </w:rPr>
            </w:pPr>
            <w:r>
              <w:rPr>
                <w:rFonts w:eastAsia="Calibri"/>
                <w:sz w:val="26"/>
                <w:szCs w:val="26"/>
                <w:lang w:eastAsia="en-US"/>
              </w:rPr>
              <w:t xml:space="preserve">Содержание сообщения полностью соответствует заданной теме, </w:t>
              <w:br/>
              <w:t>тема раскрыта полностью</w:t>
            </w:r>
          </w:p>
        </w:tc>
        <w:tc>
          <w:tcPr>
            <w:tcW w:w="29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14"/>
              </w:numPr>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pPr>
              <w:pStyle w:val="Normal"/>
              <w:widowControl w:val="false"/>
              <w:numPr>
                <w:ilvl w:val="0"/>
                <w:numId w:val="14"/>
              </w:numPr>
              <w:ind w:left="0" w:hanging="199"/>
              <w:rPr>
                <w:rFonts w:eastAsia="Calibri"/>
                <w:sz w:val="26"/>
                <w:szCs w:val="26"/>
                <w:lang w:eastAsia="en-US"/>
              </w:rPr>
            </w:pPr>
            <w:r>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14"/>
              </w:numPr>
              <w:ind w:left="0" w:hanging="199"/>
              <w:rPr>
                <w:rFonts w:eastAsia="Calibri"/>
                <w:sz w:val="26"/>
                <w:szCs w:val="26"/>
                <w:lang w:eastAsia="en-US"/>
              </w:rPr>
            </w:pPr>
            <w:r>
              <w:rPr>
                <w:rFonts w:eastAsia="Calibri"/>
                <w:sz w:val="26"/>
                <w:szCs w:val="26"/>
                <w:lang w:eastAsia="en-US"/>
              </w:rPr>
              <w:t>Обучающийся работу не выполнил вовсе.</w:t>
            </w:r>
          </w:p>
          <w:p>
            <w:pPr>
              <w:pStyle w:val="Normal"/>
              <w:widowControl w:val="false"/>
              <w:numPr>
                <w:ilvl w:val="0"/>
                <w:numId w:val="14"/>
              </w:numPr>
              <w:ind w:left="0" w:hanging="199"/>
              <w:rPr>
                <w:rFonts w:eastAsia="Calibri"/>
                <w:sz w:val="26"/>
                <w:szCs w:val="26"/>
                <w:lang w:eastAsia="en-US"/>
              </w:rPr>
            </w:pPr>
            <w:r>
              <w:rPr>
                <w:rFonts w:eastAsia="Calibri"/>
                <w:sz w:val="26"/>
                <w:szCs w:val="26"/>
                <w:lang w:eastAsia="en-US"/>
              </w:rPr>
              <w:t>Содержание сообщения не соответствует заданной теме, тема не раскрыта.</w:t>
            </w:r>
          </w:p>
          <w:p>
            <w:pPr>
              <w:pStyle w:val="Normal"/>
              <w:widowControl w:val="false"/>
              <w:rPr>
                <w:rFonts w:eastAsia="Calibri"/>
                <w:sz w:val="26"/>
                <w:szCs w:val="26"/>
                <w:lang w:eastAsia="en-US"/>
              </w:rPr>
            </w:pPr>
            <w:r>
              <w:rPr>
                <w:rFonts w:eastAsia="Calibri"/>
                <w:sz w:val="26"/>
                <w:szCs w:val="26"/>
                <w:lang w:eastAsia="en-US"/>
              </w:rPr>
            </w:r>
          </w:p>
          <w:p>
            <w:pPr>
              <w:pStyle w:val="Normal"/>
              <w:widowControl w:val="false"/>
              <w:numPr>
                <w:ilvl w:val="0"/>
                <w:numId w:val="14"/>
              </w:numPr>
              <w:ind w:left="0" w:hanging="199"/>
              <w:rPr>
                <w:rFonts w:eastAsia="Calibri"/>
                <w:sz w:val="26"/>
                <w:szCs w:val="26"/>
                <w:lang w:eastAsia="en-US"/>
              </w:rPr>
            </w:pPr>
            <w:r>
              <w:rPr>
                <w:rFonts w:eastAsia="Calibri"/>
                <w:sz w:val="26"/>
                <w:szCs w:val="26"/>
                <w:lang w:eastAsia="en-US"/>
              </w:rPr>
              <w:t>Отчет выполнен и оформлен небрежно, без соблюдения установленных требований.</w:t>
            </w:r>
          </w:p>
          <w:p>
            <w:pPr>
              <w:pStyle w:val="Normal"/>
              <w:widowControl w:val="false"/>
              <w:rPr>
                <w:rFonts w:eastAsia="Calibri"/>
                <w:sz w:val="26"/>
                <w:szCs w:val="26"/>
                <w:lang w:eastAsia="en-US"/>
              </w:rPr>
            </w:pPr>
            <w:r>
              <w:rPr>
                <w:rFonts w:eastAsia="Calibri"/>
                <w:sz w:val="26"/>
                <w:szCs w:val="26"/>
                <w:lang w:eastAsia="en-US"/>
              </w:rPr>
            </w:r>
          </w:p>
          <w:p>
            <w:pPr>
              <w:pStyle w:val="Normal"/>
              <w:widowControl w:val="false"/>
              <w:rPr>
                <w:rFonts w:eastAsia="Calibri"/>
                <w:sz w:val="26"/>
                <w:szCs w:val="26"/>
                <w:lang w:eastAsia="en-US"/>
              </w:rPr>
            </w:pPr>
            <w:r>
              <w:rPr>
                <w:rFonts w:eastAsia="Calibri"/>
                <w:sz w:val="26"/>
                <w:szCs w:val="26"/>
                <w:lang w:eastAsia="en-US"/>
              </w:rPr>
            </w:r>
          </w:p>
          <w:p>
            <w:pPr>
              <w:pStyle w:val="Normal"/>
              <w:widowControl w:val="false"/>
              <w:rPr>
                <w:rFonts w:eastAsia="Calibri"/>
                <w:sz w:val="26"/>
                <w:szCs w:val="26"/>
                <w:lang w:eastAsia="en-US"/>
              </w:rPr>
            </w:pPr>
            <w:r>
              <w:rPr>
                <w:rFonts w:eastAsia="Calibri"/>
                <w:sz w:val="26"/>
                <w:szCs w:val="26"/>
                <w:lang w:eastAsia="en-US"/>
              </w:rPr>
            </w:r>
          </w:p>
          <w:p>
            <w:pPr>
              <w:pStyle w:val="Normal"/>
              <w:widowControl w:val="false"/>
              <w:rPr>
                <w:rFonts w:eastAsia="Calibri"/>
                <w:sz w:val="26"/>
                <w:szCs w:val="26"/>
                <w:lang w:eastAsia="en-US"/>
              </w:rPr>
            </w:pPr>
            <w:r>
              <w:rPr>
                <w:rFonts w:eastAsia="Calibri"/>
                <w:sz w:val="26"/>
                <w:szCs w:val="26"/>
                <w:lang w:eastAsia="en-US"/>
              </w:rPr>
              <w:t>Объем текста сообщения значительно превышает регламент. </w:t>
            </w:r>
          </w:p>
        </w:tc>
      </w:tr>
      <w:tr>
        <w:trPr/>
        <w:tc>
          <w:tcPr>
            <w:tcW w:w="203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eastAsia="Calibri"/>
                <w:sz w:val="26"/>
                <w:szCs w:val="26"/>
                <w:lang w:eastAsia="en-US"/>
              </w:rPr>
            </w:pPr>
            <w:r>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14"/>
              </w:numPr>
              <w:ind w:left="0" w:hanging="199"/>
              <w:rPr>
                <w:rFonts w:eastAsia="Calibri"/>
                <w:sz w:val="26"/>
                <w:szCs w:val="26"/>
                <w:lang w:eastAsia="en-US"/>
              </w:rPr>
            </w:pPr>
            <w:r>
              <w:rPr>
                <w:rFonts w:eastAsia="Calibri"/>
                <w:sz w:val="26"/>
                <w:szCs w:val="26"/>
                <w:lang w:eastAsia="en-US"/>
              </w:rPr>
              <w:t>Материал  в сообщении излагается логично, по плану;</w:t>
            </w:r>
          </w:p>
          <w:p>
            <w:pPr>
              <w:pStyle w:val="Normal"/>
              <w:widowControl w:val="false"/>
              <w:numPr>
                <w:ilvl w:val="0"/>
                <w:numId w:val="14"/>
              </w:numPr>
              <w:ind w:left="0" w:hanging="199"/>
              <w:rPr>
                <w:rFonts w:eastAsia="Calibri"/>
                <w:sz w:val="26"/>
                <w:szCs w:val="26"/>
                <w:lang w:eastAsia="en-US"/>
              </w:rPr>
            </w:pPr>
            <w:r>
              <w:rPr>
                <w:rFonts w:eastAsia="Calibri"/>
                <w:sz w:val="26"/>
                <w:szCs w:val="26"/>
                <w:lang w:eastAsia="en-US"/>
              </w:rPr>
              <w:t>В содержании используются термины по изучаемой теме;</w:t>
            </w:r>
          </w:p>
          <w:p>
            <w:pPr>
              <w:pStyle w:val="Normal"/>
              <w:widowControl w:val="false"/>
              <w:numPr>
                <w:ilvl w:val="0"/>
                <w:numId w:val="14"/>
              </w:numPr>
              <w:ind w:left="0" w:hanging="199"/>
              <w:rPr>
                <w:rFonts w:eastAsia="Calibri"/>
                <w:sz w:val="26"/>
                <w:szCs w:val="26"/>
                <w:lang w:eastAsia="en-US"/>
              </w:rPr>
            </w:pPr>
            <w:r>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14"/>
              </w:numPr>
              <w:ind w:left="0" w:hanging="199"/>
              <w:rPr>
                <w:rFonts w:eastAsia="Calibri"/>
                <w:sz w:val="26"/>
                <w:szCs w:val="26"/>
                <w:lang w:eastAsia="en-US"/>
              </w:rPr>
            </w:pPr>
            <w:r>
              <w:rPr>
                <w:rFonts w:eastAsia="Calibri"/>
                <w:sz w:val="26"/>
                <w:szCs w:val="26"/>
                <w:lang w:eastAsia="en-US"/>
              </w:rPr>
              <w:t>Материал  в сообщении не имеет четкой логики изложения (не по плану).</w:t>
            </w:r>
          </w:p>
          <w:p>
            <w:pPr>
              <w:pStyle w:val="Normal"/>
              <w:widowControl w:val="false"/>
              <w:numPr>
                <w:ilvl w:val="0"/>
                <w:numId w:val="14"/>
              </w:numPr>
              <w:ind w:left="0" w:hanging="199"/>
              <w:rPr>
                <w:rFonts w:eastAsia="Calibri"/>
                <w:sz w:val="26"/>
                <w:szCs w:val="26"/>
                <w:lang w:eastAsia="en-US"/>
              </w:rPr>
            </w:pPr>
            <w:r>
              <w:rPr>
                <w:rFonts w:eastAsia="Calibri"/>
                <w:sz w:val="26"/>
                <w:szCs w:val="26"/>
                <w:lang w:eastAsia="en-US"/>
              </w:rPr>
              <w:t>В содержании не используются термины по изучаемой теме, либо их недостаточно для раскрытия темы.</w:t>
            </w:r>
          </w:p>
          <w:p>
            <w:pPr>
              <w:pStyle w:val="Normal"/>
              <w:widowControl w:val="false"/>
              <w:numPr>
                <w:ilvl w:val="0"/>
                <w:numId w:val="14"/>
              </w:numPr>
              <w:ind w:left="0" w:hanging="199"/>
              <w:rPr>
                <w:rFonts w:eastAsia="Calibri"/>
                <w:sz w:val="26"/>
                <w:szCs w:val="26"/>
                <w:lang w:eastAsia="en-US"/>
              </w:rPr>
            </w:pPr>
            <w:r>
              <w:rPr>
                <w:rFonts w:eastAsia="Calibri"/>
                <w:sz w:val="26"/>
                <w:szCs w:val="26"/>
                <w:lang w:eastAsia="en-US"/>
              </w:rPr>
              <w:t>Произношение и объяснение терминов вызывает  затруднения.</w:t>
            </w:r>
          </w:p>
        </w:tc>
        <w:tc>
          <w:tcPr>
            <w:tcW w:w="2083"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eastAsia="Calibri"/>
                <w:sz w:val="26"/>
                <w:szCs w:val="26"/>
                <w:lang w:eastAsia="en-US"/>
              </w:rPr>
            </w:pPr>
            <w:r>
              <w:rPr>
                <w:rFonts w:eastAsia="Calibri"/>
                <w:sz w:val="26"/>
                <w:szCs w:val="26"/>
                <w:lang w:eastAsia="en-US"/>
              </w:rPr>
            </w:r>
          </w:p>
        </w:tc>
      </w:tr>
      <w:tr>
        <w:trPr/>
        <w:tc>
          <w:tcPr>
            <w:tcW w:w="203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rPr>
                <w:rFonts w:eastAsia="Calibri"/>
                <w:sz w:val="26"/>
                <w:szCs w:val="26"/>
                <w:lang w:eastAsia="en-US"/>
              </w:rPr>
            </w:pPr>
            <w:r>
              <w:rPr>
                <w:rFonts w:eastAsia="Calibri"/>
                <w:sz w:val="26"/>
                <w:szCs w:val="26"/>
                <w:lang w:eastAsia="en-US"/>
              </w:rPr>
              <w:t>Правильность оформления</w:t>
            </w:r>
          </w:p>
        </w:tc>
        <w:tc>
          <w:tcPr>
            <w:tcW w:w="2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14"/>
              </w:numPr>
              <w:ind w:left="0" w:hanging="199"/>
              <w:rPr>
                <w:rFonts w:eastAsia="Calibri"/>
                <w:sz w:val="26"/>
                <w:szCs w:val="26"/>
                <w:lang w:eastAsia="en-US"/>
              </w:rPr>
            </w:pPr>
            <w:r>
              <w:rPr>
                <w:rFonts w:eastAsia="Calibri"/>
                <w:sz w:val="26"/>
                <w:szCs w:val="26"/>
                <w:lang w:eastAsia="en-US"/>
              </w:rPr>
              <w:t>Текст сообщения оформлен аккуратно и точно в соответствии с правилами оформления.</w:t>
            </w:r>
          </w:p>
          <w:p>
            <w:pPr>
              <w:pStyle w:val="Normal"/>
              <w:widowControl w:val="false"/>
              <w:numPr>
                <w:ilvl w:val="0"/>
                <w:numId w:val="14"/>
              </w:numPr>
              <w:ind w:left="0" w:hanging="199"/>
              <w:rPr>
                <w:rFonts w:eastAsia="Calibri"/>
                <w:sz w:val="26"/>
                <w:szCs w:val="26"/>
                <w:lang w:eastAsia="en-US"/>
              </w:rPr>
            </w:pPr>
            <w:r>
              <w:rPr>
                <w:rFonts w:eastAsia="Calibri"/>
                <w:sz w:val="26"/>
                <w:szCs w:val="26"/>
                <w:lang w:eastAsia="en-US"/>
              </w:rPr>
              <w:t xml:space="preserve">Объем текста сообщения соответствует регламенту. </w:t>
            </w:r>
          </w:p>
        </w:tc>
        <w:tc>
          <w:tcPr>
            <w:tcW w:w="29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14"/>
              </w:numPr>
              <w:ind w:left="0" w:hanging="199"/>
              <w:rPr>
                <w:rFonts w:eastAsia="Calibri"/>
                <w:sz w:val="26"/>
                <w:szCs w:val="26"/>
                <w:lang w:eastAsia="en-US"/>
              </w:rPr>
            </w:pPr>
            <w:r>
              <w:rPr>
                <w:rFonts w:eastAsia="Calibri"/>
                <w:sz w:val="26"/>
                <w:szCs w:val="26"/>
                <w:lang w:eastAsia="en-US"/>
              </w:rPr>
              <w:t>Текст сообщения оформлен недостаточно аккуратно.</w:t>
            </w:r>
          </w:p>
          <w:p>
            <w:pPr>
              <w:pStyle w:val="Normal"/>
              <w:widowControl w:val="false"/>
              <w:numPr>
                <w:ilvl w:val="0"/>
                <w:numId w:val="14"/>
              </w:numPr>
              <w:ind w:left="0" w:hanging="199"/>
              <w:rPr>
                <w:rFonts w:eastAsia="Calibri"/>
                <w:sz w:val="26"/>
                <w:szCs w:val="26"/>
                <w:lang w:eastAsia="en-US"/>
              </w:rPr>
            </w:pPr>
            <w:r>
              <w:rPr>
                <w:rFonts w:eastAsia="Calibri"/>
                <w:sz w:val="26"/>
                <w:szCs w:val="26"/>
                <w:lang w:eastAsia="en-US"/>
              </w:rPr>
              <w:t xml:space="preserve"> </w:t>
            </w:r>
            <w:r>
              <w:rPr>
                <w:rFonts w:eastAsia="Calibri"/>
                <w:sz w:val="26"/>
                <w:szCs w:val="26"/>
                <w:lang w:eastAsia="en-US"/>
              </w:rPr>
              <w:t>Присутствуют неточности в оформлении.</w:t>
            </w:r>
          </w:p>
          <w:p>
            <w:pPr>
              <w:pStyle w:val="Normal"/>
              <w:widowControl w:val="false"/>
              <w:numPr>
                <w:ilvl w:val="0"/>
                <w:numId w:val="14"/>
              </w:numPr>
              <w:ind w:left="0" w:hanging="199"/>
              <w:rPr>
                <w:rFonts w:eastAsia="Calibri"/>
                <w:sz w:val="26"/>
                <w:szCs w:val="26"/>
                <w:lang w:eastAsia="en-US"/>
              </w:rPr>
            </w:pPr>
            <w:r>
              <w:rPr>
                <w:rFonts w:eastAsia="Calibri"/>
                <w:sz w:val="26"/>
                <w:szCs w:val="26"/>
                <w:lang w:eastAsia="en-US"/>
              </w:rPr>
              <w:t>Объем текста сообщения не соответствует регламенту.</w:t>
            </w:r>
          </w:p>
        </w:tc>
        <w:tc>
          <w:tcPr>
            <w:tcW w:w="2083"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14"/>
              </w:numPr>
              <w:ind w:left="0" w:hanging="199"/>
              <w:rPr>
                <w:rFonts w:eastAsia="Calibri"/>
                <w:sz w:val="26"/>
                <w:szCs w:val="26"/>
                <w:lang w:eastAsia="en-US"/>
              </w:rPr>
            </w:pPr>
            <w:r>
              <w:rPr>
                <w:rFonts w:eastAsia="Calibri"/>
                <w:sz w:val="26"/>
                <w:szCs w:val="26"/>
                <w:lang w:eastAsia="en-US"/>
              </w:rPr>
            </w:r>
          </w:p>
        </w:tc>
      </w:tr>
    </w:tbl>
    <w:p>
      <w:pPr>
        <w:pStyle w:val="Normal"/>
        <w:jc w:val="both"/>
        <w:rPr>
          <w:sz w:val="26"/>
          <w:szCs w:val="26"/>
        </w:rPr>
      </w:pPr>
      <w:r>
        <w:rPr>
          <w:sz w:val="26"/>
          <w:szCs w:val="26"/>
        </w:rPr>
      </w:r>
    </w:p>
    <w:p>
      <w:pPr>
        <w:pStyle w:val="Normal"/>
        <w:jc w:val="both"/>
        <w:rPr>
          <w:sz w:val="26"/>
          <w:szCs w:val="26"/>
        </w:rPr>
      </w:pPr>
      <w:r>
        <w:rPr>
          <w:b/>
          <w:bCs/>
          <w:sz w:val="26"/>
          <w:szCs w:val="26"/>
        </w:rPr>
        <w:t>Критерии оценки презентации</w:t>
      </w:r>
      <w:r>
        <w:rPr>
          <w:sz w:val="26"/>
          <w:szCs w:val="26"/>
        </w:rPr>
        <w:t xml:space="preserve"> </w:t>
      </w:r>
    </w:p>
    <w:p>
      <w:pPr>
        <w:pStyle w:val="Normal"/>
        <w:ind w:firstLine="720"/>
        <w:jc w:val="both"/>
        <w:rPr>
          <w:sz w:val="26"/>
          <w:szCs w:val="26"/>
        </w:rPr>
      </w:pPr>
      <w:r>
        <w:rPr>
          <w:sz w:val="26"/>
          <w:szCs w:val="26"/>
        </w:rPr>
      </w:r>
    </w:p>
    <w:tbl>
      <w:tblPr>
        <w:tblStyle w:val="12"/>
        <w:tblW w:w="9468" w:type="dxa"/>
        <w:jc w:val="left"/>
        <w:tblInd w:w="0" w:type="dxa"/>
        <w:tblBorders/>
        <w:tblCellMar>
          <w:top w:w="0" w:type="dxa"/>
          <w:left w:w="108" w:type="dxa"/>
          <w:bottom w:w="0" w:type="dxa"/>
          <w:right w:w="108" w:type="dxa"/>
        </w:tblCellMar>
        <w:tblLook w:firstRow="1" w:noVBand="0" w:lastRow="1" w:firstColumn="1" w:lastColumn="1" w:noHBand="0" w:val="01e0"/>
      </w:tblPr>
      <w:tblGrid>
        <w:gridCol w:w="2808"/>
        <w:gridCol w:w="6659"/>
      </w:tblGrid>
      <w:tr>
        <w:trPr/>
        <w:tc>
          <w:tcPr>
            <w:tcW w:w="2808" w:type="dxa"/>
            <w:tcBorders/>
            <w:shd w:fill="auto" w:val="clear"/>
          </w:tcPr>
          <w:p>
            <w:pPr>
              <w:pStyle w:val="Normal"/>
              <w:widowControl/>
              <w:spacing w:lineRule="auto" w:line="240" w:before="0" w:after="100"/>
              <w:jc w:val="left"/>
              <w:rPr>
                <w:sz w:val="26"/>
                <w:szCs w:val="26"/>
              </w:rPr>
            </w:pPr>
            <w:r>
              <w:rPr>
                <w:rFonts w:eastAsia="Times New Roman" w:cs="Times New Roman"/>
                <w:color w:val="auto"/>
                <w:kern w:val="0"/>
                <w:sz w:val="26"/>
                <w:szCs w:val="26"/>
                <w:lang w:val="ru-RU" w:eastAsia="ru-RU" w:bidi="ar-SA"/>
              </w:rPr>
              <w:t>Критерии оценки</w:t>
            </w:r>
          </w:p>
        </w:tc>
        <w:tc>
          <w:tcPr>
            <w:tcW w:w="6659" w:type="dxa"/>
            <w:tcBorders/>
            <w:shd w:fill="auto" w:val="clear"/>
          </w:tcPr>
          <w:p>
            <w:pPr>
              <w:pStyle w:val="Normal"/>
              <w:widowControl/>
              <w:spacing w:lineRule="auto" w:line="240" w:before="0" w:after="100"/>
              <w:jc w:val="left"/>
              <w:rPr>
                <w:sz w:val="26"/>
                <w:szCs w:val="26"/>
              </w:rPr>
            </w:pPr>
            <w:r>
              <w:rPr>
                <w:rFonts w:eastAsia="Times New Roman" w:cs="Times New Roman"/>
                <w:color w:val="auto"/>
                <w:kern w:val="0"/>
                <w:sz w:val="26"/>
                <w:szCs w:val="26"/>
                <w:lang w:val="ru-RU" w:eastAsia="ru-RU" w:bidi="ar-SA"/>
              </w:rPr>
              <w:t>Содержание оценки</w:t>
            </w:r>
          </w:p>
        </w:tc>
      </w:tr>
      <w:tr>
        <w:trPr/>
        <w:tc>
          <w:tcPr>
            <w:tcW w:w="2808" w:type="dxa"/>
            <w:tcBorders/>
            <w:shd w:fill="auto" w:val="clear"/>
          </w:tcPr>
          <w:p>
            <w:pPr>
              <w:pStyle w:val="Normal"/>
              <w:widowControl/>
              <w:spacing w:lineRule="auto" w:line="240" w:before="0" w:after="100"/>
              <w:jc w:val="left"/>
              <w:rPr>
                <w:sz w:val="26"/>
                <w:szCs w:val="26"/>
              </w:rPr>
            </w:pPr>
            <w:r>
              <w:rPr>
                <w:rFonts w:eastAsia="Times New Roman" w:cs="Times New Roman"/>
                <w:color w:val="auto"/>
                <w:kern w:val="0"/>
                <w:sz w:val="26"/>
                <w:szCs w:val="26"/>
                <w:lang w:val="ru-RU" w:eastAsia="ru-RU" w:bidi="ar-SA"/>
              </w:rPr>
              <w:t>1. Содержательный критерий</w:t>
            </w:r>
          </w:p>
        </w:tc>
        <w:tc>
          <w:tcPr>
            <w:tcW w:w="6659" w:type="dxa"/>
            <w:tcBorders/>
            <w:shd w:fill="auto" w:val="clear"/>
          </w:tcPr>
          <w:p>
            <w:pPr>
              <w:pStyle w:val="Normal"/>
              <w:widowControl/>
              <w:spacing w:lineRule="auto" w:line="240" w:before="0" w:after="100"/>
              <w:jc w:val="left"/>
              <w:rPr>
                <w:sz w:val="26"/>
                <w:szCs w:val="26"/>
              </w:rPr>
            </w:pPr>
            <w:r>
              <w:rPr>
                <w:rFonts w:eastAsia="Times New Roman" w:cs="Times New Roman"/>
                <w:color w:val="auto"/>
                <w:kern w:val="0"/>
                <w:sz w:val="26"/>
                <w:szCs w:val="26"/>
                <w:lang w:val="ru-RU" w:eastAsia="ru-RU" w:bidi="ar-SA"/>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trPr/>
        <w:tc>
          <w:tcPr>
            <w:tcW w:w="2808" w:type="dxa"/>
            <w:tcBorders/>
            <w:shd w:fill="auto" w:val="clear"/>
          </w:tcPr>
          <w:p>
            <w:pPr>
              <w:pStyle w:val="Normal"/>
              <w:widowControl/>
              <w:spacing w:lineRule="auto" w:line="240" w:before="0" w:after="100"/>
              <w:jc w:val="left"/>
              <w:rPr>
                <w:sz w:val="26"/>
                <w:szCs w:val="26"/>
              </w:rPr>
            </w:pPr>
            <w:r>
              <w:rPr>
                <w:rFonts w:eastAsia="Times New Roman" w:cs="Times New Roman"/>
                <w:color w:val="auto"/>
                <w:kern w:val="0"/>
                <w:sz w:val="26"/>
                <w:szCs w:val="26"/>
                <w:lang w:val="ru-RU" w:eastAsia="ru-RU" w:bidi="ar-SA"/>
              </w:rPr>
              <w:t>2. Логический критерий</w:t>
            </w:r>
          </w:p>
        </w:tc>
        <w:tc>
          <w:tcPr>
            <w:tcW w:w="6659" w:type="dxa"/>
            <w:tcBorders/>
            <w:shd w:fill="auto" w:val="clear"/>
          </w:tcPr>
          <w:p>
            <w:pPr>
              <w:pStyle w:val="Normal"/>
              <w:widowControl/>
              <w:spacing w:lineRule="auto" w:line="240" w:before="0" w:after="100"/>
              <w:jc w:val="left"/>
              <w:rPr>
                <w:sz w:val="26"/>
                <w:szCs w:val="26"/>
              </w:rPr>
            </w:pPr>
            <w:r>
              <w:rPr>
                <w:rFonts w:eastAsia="Times New Roman" w:cs="Times New Roman"/>
                <w:color w:val="auto"/>
                <w:kern w:val="0"/>
                <w:sz w:val="26"/>
                <w:szCs w:val="26"/>
                <w:lang w:val="ru-RU" w:eastAsia="ru-RU" w:bidi="ar-SA"/>
              </w:rPr>
              <w:t>стройное логико-композиционное построение речи, доказательность, аргументированность</w:t>
            </w:r>
          </w:p>
        </w:tc>
      </w:tr>
      <w:tr>
        <w:trPr/>
        <w:tc>
          <w:tcPr>
            <w:tcW w:w="2808" w:type="dxa"/>
            <w:tcBorders/>
            <w:shd w:fill="auto" w:val="clear"/>
          </w:tcPr>
          <w:p>
            <w:pPr>
              <w:pStyle w:val="Normal"/>
              <w:widowControl/>
              <w:spacing w:lineRule="auto" w:line="240" w:before="0" w:after="100"/>
              <w:jc w:val="left"/>
              <w:rPr>
                <w:sz w:val="26"/>
                <w:szCs w:val="26"/>
              </w:rPr>
            </w:pPr>
            <w:r>
              <w:rPr>
                <w:rFonts w:eastAsia="Times New Roman" w:cs="Times New Roman"/>
                <w:color w:val="auto"/>
                <w:kern w:val="0"/>
                <w:sz w:val="26"/>
                <w:szCs w:val="26"/>
                <w:lang w:val="ru-RU" w:eastAsia="ru-RU" w:bidi="ar-SA"/>
              </w:rPr>
              <w:t xml:space="preserve">3. Речевой критерий </w:t>
            </w:r>
          </w:p>
        </w:tc>
        <w:tc>
          <w:tcPr>
            <w:tcW w:w="6659" w:type="dxa"/>
            <w:tcBorders/>
            <w:shd w:fill="auto" w:val="clear"/>
          </w:tcPr>
          <w:p>
            <w:pPr>
              <w:pStyle w:val="Normal"/>
              <w:widowControl/>
              <w:spacing w:lineRule="auto" w:line="240" w:before="0" w:after="100"/>
              <w:jc w:val="left"/>
              <w:rPr>
                <w:sz w:val="26"/>
                <w:szCs w:val="26"/>
              </w:rPr>
            </w:pPr>
            <w:r>
              <w:rPr>
                <w:rFonts w:eastAsia="Times New Roman" w:cs="Times New Roman"/>
                <w:color w:val="auto"/>
                <w:kern w:val="0"/>
                <w:sz w:val="26"/>
                <w:szCs w:val="26"/>
                <w:lang w:val="ru-RU" w:eastAsia="ru-RU" w:bidi="ar-SA"/>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trPr/>
        <w:tc>
          <w:tcPr>
            <w:tcW w:w="2808" w:type="dxa"/>
            <w:tcBorders/>
            <w:shd w:fill="auto" w:val="clear"/>
          </w:tcPr>
          <w:p>
            <w:pPr>
              <w:pStyle w:val="Normal"/>
              <w:widowControl/>
              <w:spacing w:lineRule="auto" w:line="240" w:before="0" w:after="100"/>
              <w:jc w:val="left"/>
              <w:rPr>
                <w:sz w:val="26"/>
                <w:szCs w:val="26"/>
              </w:rPr>
            </w:pPr>
            <w:r>
              <w:rPr>
                <w:rFonts w:eastAsia="Times New Roman" w:cs="Times New Roman"/>
                <w:color w:val="auto"/>
                <w:kern w:val="0"/>
                <w:sz w:val="26"/>
                <w:szCs w:val="26"/>
                <w:lang w:val="ru-RU" w:eastAsia="ru-RU" w:bidi="ar-SA"/>
              </w:rPr>
              <w:t>4. Психологический критерий</w:t>
            </w:r>
          </w:p>
        </w:tc>
        <w:tc>
          <w:tcPr>
            <w:tcW w:w="6659" w:type="dxa"/>
            <w:tcBorders/>
            <w:shd w:fill="auto" w:val="clear"/>
          </w:tcPr>
          <w:p>
            <w:pPr>
              <w:pStyle w:val="Normal"/>
              <w:widowControl/>
              <w:spacing w:lineRule="auto" w:line="240" w:before="0" w:after="100"/>
              <w:jc w:val="left"/>
              <w:rPr>
                <w:sz w:val="26"/>
                <w:szCs w:val="26"/>
              </w:rPr>
            </w:pPr>
            <w:r>
              <w:rPr>
                <w:rFonts w:eastAsia="Times New Roman" w:cs="Times New Roman"/>
                <w:color w:val="auto"/>
                <w:kern w:val="0"/>
                <w:sz w:val="26"/>
                <w:szCs w:val="26"/>
                <w:lang w:val="ru-RU" w:eastAsia="ru-RU" w:bidi="ar-SA"/>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trPr/>
        <w:tc>
          <w:tcPr>
            <w:tcW w:w="2808" w:type="dxa"/>
            <w:tcBorders/>
            <w:shd w:fill="auto" w:val="clear"/>
          </w:tcPr>
          <w:p>
            <w:pPr>
              <w:pStyle w:val="Normal"/>
              <w:widowControl/>
              <w:spacing w:lineRule="auto" w:line="240" w:before="0" w:after="100"/>
              <w:jc w:val="left"/>
              <w:rPr>
                <w:sz w:val="26"/>
                <w:szCs w:val="26"/>
              </w:rPr>
            </w:pPr>
            <w:r>
              <w:rPr>
                <w:rFonts w:eastAsia="Times New Roman" w:cs="Times New Roman"/>
                <w:color w:val="auto"/>
                <w:kern w:val="0"/>
                <w:sz w:val="26"/>
                <w:szCs w:val="26"/>
                <w:lang w:val="ru-RU" w:eastAsia="ru-RU" w:bidi="ar-SA"/>
              </w:rPr>
              <w:t>5. Критерий соблюдения дизайн-эргономических требований к компьютерной презентации</w:t>
            </w:r>
          </w:p>
        </w:tc>
        <w:tc>
          <w:tcPr>
            <w:tcW w:w="6659" w:type="dxa"/>
            <w:tcBorders/>
            <w:shd w:fill="auto" w:val="clear"/>
          </w:tcPr>
          <w:p>
            <w:pPr>
              <w:pStyle w:val="Normal"/>
              <w:widowControl/>
              <w:spacing w:lineRule="auto" w:line="240" w:before="0" w:after="100"/>
              <w:jc w:val="left"/>
              <w:rPr>
                <w:sz w:val="26"/>
                <w:szCs w:val="26"/>
              </w:rPr>
            </w:pPr>
            <w:r>
              <w:rPr>
                <w:rFonts w:eastAsia="Times New Roman" w:cs="Times New Roman"/>
                <w:color w:val="auto"/>
                <w:kern w:val="0"/>
                <w:sz w:val="26"/>
                <w:szCs w:val="26"/>
                <w:lang w:val="ru-RU" w:eastAsia="ru-RU" w:bidi="ar-SA"/>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pPr>
        <w:pStyle w:val="Normal"/>
        <w:snapToGrid w:val="false"/>
        <w:jc w:val="both"/>
        <w:rPr>
          <w:rFonts w:eastAsia="Calibri"/>
          <w:sz w:val="26"/>
          <w:szCs w:val="26"/>
          <w:lang w:eastAsia="en-US"/>
        </w:rPr>
      </w:pPr>
      <w:r>
        <w:rPr>
          <w:rFonts w:eastAsia="Calibri"/>
          <w:sz w:val="26"/>
          <w:szCs w:val="26"/>
          <w:lang w:eastAsia="en-US"/>
        </w:rPr>
      </w:r>
    </w:p>
    <w:p>
      <w:pPr>
        <w:pStyle w:val="Normal"/>
        <w:snapToGrid w:val="false"/>
        <w:jc w:val="both"/>
        <w:rPr>
          <w:rFonts w:eastAsia="Calibri"/>
          <w:sz w:val="26"/>
          <w:szCs w:val="26"/>
          <w:lang w:eastAsia="en-US"/>
        </w:rPr>
      </w:pPr>
      <w:r>
        <w:rPr>
          <w:rFonts w:eastAsia="Calibri"/>
          <w:sz w:val="26"/>
          <w:szCs w:val="26"/>
          <w:lang w:eastAsia="en-US"/>
        </w:rPr>
      </w:r>
    </w:p>
    <w:p>
      <w:pPr>
        <w:pStyle w:val="Normal"/>
        <w:snapToGrid w:val="false"/>
        <w:jc w:val="both"/>
        <w:rPr>
          <w:rFonts w:eastAsia="Calibri"/>
          <w:sz w:val="26"/>
          <w:szCs w:val="26"/>
          <w:lang w:eastAsia="en-US"/>
        </w:rPr>
      </w:pPr>
      <w:r>
        <w:rPr>
          <w:rFonts w:eastAsia="Calibri"/>
          <w:sz w:val="26"/>
          <w:szCs w:val="26"/>
          <w:lang w:eastAsia="en-US"/>
        </w:rPr>
      </w:r>
    </w:p>
    <w:p>
      <w:pPr>
        <w:pStyle w:val="Normal"/>
        <w:snapToGrid w:val="false"/>
        <w:jc w:val="both"/>
        <w:rPr>
          <w:rFonts w:eastAsia="Calibri"/>
          <w:sz w:val="26"/>
          <w:szCs w:val="26"/>
          <w:lang w:eastAsia="en-US"/>
        </w:rPr>
      </w:pPr>
      <w:r>
        <w:rPr>
          <w:rFonts w:eastAsia="Calibri"/>
          <w:sz w:val="26"/>
          <w:szCs w:val="26"/>
          <w:lang w:eastAsia="en-US"/>
        </w:rPr>
      </w:r>
    </w:p>
    <w:p>
      <w:pPr>
        <w:pStyle w:val="Normal"/>
        <w:snapToGrid w:val="false"/>
        <w:jc w:val="both"/>
        <w:rPr>
          <w:rFonts w:eastAsia="Calibri"/>
          <w:sz w:val="26"/>
          <w:szCs w:val="26"/>
          <w:lang w:eastAsia="en-US"/>
        </w:rPr>
      </w:pPr>
      <w:r>
        <w:rPr>
          <w:rFonts w:eastAsia="Calibri"/>
          <w:sz w:val="26"/>
          <w:szCs w:val="26"/>
          <w:lang w:eastAsia="en-US"/>
        </w:rPr>
      </w:r>
    </w:p>
    <w:p>
      <w:pPr>
        <w:pStyle w:val="Normal"/>
        <w:snapToGrid w:val="false"/>
        <w:jc w:val="both"/>
        <w:rPr>
          <w:rFonts w:eastAsia="Calibri"/>
          <w:sz w:val="26"/>
          <w:szCs w:val="26"/>
          <w:lang w:eastAsia="en-US"/>
        </w:rPr>
      </w:pPr>
      <w:r>
        <w:rPr>
          <w:rFonts w:eastAsia="Calibri"/>
          <w:sz w:val="26"/>
          <w:szCs w:val="26"/>
          <w:lang w:eastAsia="en-US"/>
        </w:rPr>
      </w:r>
    </w:p>
    <w:p>
      <w:pPr>
        <w:pStyle w:val="Normal"/>
        <w:snapToGrid w:val="false"/>
        <w:jc w:val="both"/>
        <w:rPr>
          <w:rFonts w:eastAsia="Calibri"/>
          <w:sz w:val="26"/>
          <w:szCs w:val="26"/>
          <w:lang w:eastAsia="en-US"/>
        </w:rPr>
      </w:pPr>
      <w:r>
        <w:rPr>
          <w:rFonts w:eastAsia="Calibri"/>
          <w:sz w:val="26"/>
          <w:szCs w:val="26"/>
          <w:lang w:eastAsia="en-US"/>
        </w:rPr>
      </w:r>
    </w:p>
    <w:p>
      <w:pPr>
        <w:pStyle w:val="Normal"/>
        <w:snapToGrid w:val="false"/>
        <w:jc w:val="both"/>
        <w:rPr>
          <w:rFonts w:eastAsia="Calibri"/>
          <w:sz w:val="26"/>
          <w:szCs w:val="26"/>
          <w:lang w:eastAsia="en-US"/>
        </w:rPr>
      </w:pPr>
      <w:r>
        <w:rPr>
          <w:rFonts w:eastAsia="Calibri"/>
          <w:sz w:val="26"/>
          <w:szCs w:val="26"/>
          <w:lang w:eastAsia="en-US"/>
        </w:rPr>
      </w:r>
    </w:p>
    <w:p>
      <w:pPr>
        <w:pStyle w:val="Normal"/>
        <w:snapToGrid w:val="false"/>
        <w:jc w:val="both"/>
        <w:rPr>
          <w:rFonts w:eastAsia="Calibri"/>
          <w:sz w:val="26"/>
          <w:szCs w:val="26"/>
          <w:lang w:eastAsia="en-US"/>
        </w:rPr>
      </w:pPr>
      <w:r>
        <w:rPr>
          <w:rFonts w:eastAsia="Calibri"/>
          <w:sz w:val="26"/>
          <w:szCs w:val="26"/>
          <w:lang w:eastAsia="en-US"/>
        </w:rPr>
      </w:r>
    </w:p>
    <w:p>
      <w:pPr>
        <w:pStyle w:val="Normal"/>
        <w:snapToGrid w:val="false"/>
        <w:jc w:val="both"/>
        <w:rPr>
          <w:rFonts w:eastAsia="Calibri"/>
          <w:sz w:val="26"/>
          <w:szCs w:val="26"/>
          <w:lang w:eastAsia="en-US"/>
        </w:rPr>
      </w:pPr>
      <w:r>
        <w:rPr>
          <w:rFonts w:eastAsia="Calibri"/>
          <w:sz w:val="26"/>
          <w:szCs w:val="26"/>
          <w:lang w:eastAsia="en-US"/>
        </w:rPr>
      </w:r>
    </w:p>
    <w:p>
      <w:pPr>
        <w:pStyle w:val="Normal"/>
        <w:snapToGrid w:val="false"/>
        <w:jc w:val="both"/>
        <w:rPr>
          <w:rFonts w:eastAsia="Calibri"/>
          <w:sz w:val="26"/>
          <w:szCs w:val="26"/>
          <w:lang w:eastAsia="en-US"/>
        </w:rPr>
      </w:pPr>
      <w:r>
        <w:rPr>
          <w:rFonts w:eastAsia="Calibri"/>
          <w:sz w:val="26"/>
          <w:szCs w:val="26"/>
          <w:lang w:eastAsia="en-US"/>
        </w:rPr>
      </w:r>
    </w:p>
    <w:p>
      <w:pPr>
        <w:pStyle w:val="Normal"/>
        <w:snapToGrid w:val="false"/>
        <w:jc w:val="both"/>
        <w:rPr>
          <w:rFonts w:eastAsia="Calibri"/>
          <w:sz w:val="26"/>
          <w:szCs w:val="26"/>
          <w:lang w:eastAsia="en-US"/>
        </w:rPr>
      </w:pPr>
      <w:r>
        <w:rPr>
          <w:rFonts w:eastAsia="Calibri"/>
          <w:sz w:val="26"/>
          <w:szCs w:val="26"/>
          <w:lang w:eastAsia="en-US"/>
        </w:rPr>
      </w:r>
    </w:p>
    <w:p>
      <w:pPr>
        <w:pStyle w:val="Normal"/>
        <w:snapToGrid w:val="false"/>
        <w:jc w:val="both"/>
        <w:rPr>
          <w:rFonts w:eastAsia="Calibri"/>
          <w:sz w:val="26"/>
          <w:szCs w:val="26"/>
          <w:lang w:eastAsia="en-US"/>
        </w:rPr>
      </w:pPr>
      <w:r>
        <w:rPr>
          <w:rFonts w:eastAsia="Calibri"/>
          <w:sz w:val="26"/>
          <w:szCs w:val="26"/>
          <w:lang w:eastAsia="en-US"/>
        </w:rPr>
      </w:r>
    </w:p>
    <w:p>
      <w:pPr>
        <w:pStyle w:val="Normal"/>
        <w:snapToGrid w:val="false"/>
        <w:jc w:val="both"/>
        <w:rPr>
          <w:rFonts w:eastAsia="Calibri"/>
          <w:sz w:val="26"/>
          <w:szCs w:val="26"/>
          <w:lang w:eastAsia="en-US"/>
        </w:rPr>
      </w:pPr>
      <w:r>
        <w:rPr>
          <w:rFonts w:eastAsia="Calibri"/>
          <w:sz w:val="26"/>
          <w:szCs w:val="26"/>
          <w:lang w:eastAsia="en-US"/>
        </w:rPr>
      </w:r>
    </w:p>
    <w:p>
      <w:pPr>
        <w:pStyle w:val="Normal"/>
        <w:snapToGrid w:val="false"/>
        <w:jc w:val="both"/>
        <w:rPr>
          <w:rFonts w:eastAsia="Calibri"/>
          <w:sz w:val="26"/>
          <w:szCs w:val="26"/>
          <w:lang w:eastAsia="en-US"/>
        </w:rPr>
      </w:pPr>
      <w:r>
        <w:rPr>
          <w:rFonts w:eastAsia="Calibri"/>
          <w:sz w:val="26"/>
          <w:szCs w:val="26"/>
          <w:lang w:eastAsia="en-US"/>
        </w:rPr>
      </w:r>
    </w:p>
    <w:p>
      <w:pPr>
        <w:pStyle w:val="Normal"/>
        <w:snapToGrid w:val="false"/>
        <w:jc w:val="both"/>
        <w:rPr>
          <w:rFonts w:eastAsia="Calibri"/>
          <w:sz w:val="26"/>
          <w:szCs w:val="26"/>
          <w:lang w:eastAsia="en-US"/>
        </w:rPr>
      </w:pPr>
      <w:r>
        <w:rPr>
          <w:rFonts w:eastAsia="Calibri"/>
          <w:sz w:val="26"/>
          <w:szCs w:val="26"/>
          <w:lang w:eastAsia="en-US"/>
        </w:rPr>
      </w:r>
    </w:p>
    <w:p>
      <w:pPr>
        <w:pStyle w:val="Normal"/>
        <w:snapToGrid w:val="false"/>
        <w:jc w:val="both"/>
        <w:rPr>
          <w:rFonts w:eastAsia="Calibri"/>
          <w:sz w:val="26"/>
          <w:szCs w:val="26"/>
          <w:lang w:eastAsia="en-US"/>
        </w:rPr>
      </w:pPr>
      <w:r>
        <w:rPr>
          <w:rFonts w:eastAsia="Calibri"/>
          <w:sz w:val="26"/>
          <w:szCs w:val="26"/>
          <w:lang w:eastAsia="en-US"/>
        </w:rPr>
      </w:r>
    </w:p>
    <w:p>
      <w:pPr>
        <w:pStyle w:val="Normal"/>
        <w:snapToGrid w:val="false"/>
        <w:jc w:val="both"/>
        <w:rPr>
          <w:rFonts w:eastAsia="Calibri"/>
          <w:sz w:val="26"/>
          <w:szCs w:val="26"/>
          <w:lang w:eastAsia="en-US"/>
        </w:rPr>
      </w:pPr>
      <w:r>
        <w:rPr>
          <w:rFonts w:eastAsia="Calibri"/>
          <w:sz w:val="26"/>
          <w:szCs w:val="26"/>
          <w:lang w:eastAsia="en-US"/>
        </w:rPr>
      </w:r>
    </w:p>
    <w:p>
      <w:pPr>
        <w:pStyle w:val="Normal"/>
        <w:snapToGrid w:val="false"/>
        <w:jc w:val="both"/>
        <w:rPr>
          <w:rFonts w:eastAsia="Calibri"/>
          <w:sz w:val="26"/>
          <w:szCs w:val="26"/>
          <w:lang w:eastAsia="en-US"/>
        </w:rPr>
      </w:pPr>
      <w:r>
        <w:rPr>
          <w:rFonts w:eastAsia="Calibri"/>
          <w:sz w:val="26"/>
          <w:szCs w:val="26"/>
          <w:lang w:eastAsia="en-US"/>
        </w:rPr>
      </w:r>
    </w:p>
    <w:p>
      <w:pPr>
        <w:pStyle w:val="Normal"/>
        <w:spacing w:lineRule="auto" w:line="259" w:before="0" w:after="160"/>
        <w:rPr>
          <w:rFonts w:eastAsia="Calibri"/>
          <w:sz w:val="26"/>
          <w:szCs w:val="26"/>
          <w:lang w:eastAsia="en-US"/>
        </w:rPr>
      </w:pPr>
      <w:r>
        <w:rPr>
          <w:rFonts w:eastAsia="Calibri"/>
          <w:sz w:val="26"/>
          <w:szCs w:val="26"/>
          <w:lang w:eastAsia="en-US"/>
        </w:rPr>
      </w:r>
      <w:r>
        <w:br w:type="page"/>
      </w:r>
    </w:p>
    <w:p>
      <w:pPr>
        <w:pStyle w:val="Normal"/>
        <w:snapToGrid w:val="false"/>
        <w:jc w:val="both"/>
        <w:rPr>
          <w:rFonts w:eastAsia="Calibri"/>
          <w:sz w:val="26"/>
          <w:szCs w:val="26"/>
          <w:lang w:eastAsia="en-US"/>
        </w:rPr>
      </w:pPr>
      <w:r>
        <w:rPr>
          <w:rFonts w:eastAsia="Calibri"/>
          <w:sz w:val="26"/>
          <w:szCs w:val="26"/>
          <w:lang w:eastAsia="en-US"/>
        </w:rPr>
      </w:r>
    </w:p>
    <w:p>
      <w:pPr>
        <w:pStyle w:val="Normal"/>
        <w:snapToGrid w:val="false"/>
        <w:jc w:val="both"/>
        <w:rPr>
          <w:rFonts w:eastAsia="Calibri"/>
          <w:sz w:val="26"/>
          <w:szCs w:val="26"/>
          <w:lang w:eastAsia="en-US"/>
        </w:rPr>
      </w:pPr>
      <w:r>
        <w:rPr>
          <w:rFonts w:eastAsia="Calibri"/>
          <w:sz w:val="26"/>
          <w:szCs w:val="26"/>
          <w:lang w:eastAsia="en-US"/>
        </w:rPr>
      </w:r>
    </w:p>
    <w:p>
      <w:pPr>
        <w:pStyle w:val="Normal"/>
        <w:snapToGrid w:val="false"/>
        <w:jc w:val="center"/>
        <w:rPr>
          <w:rFonts w:eastAsia="Calibri"/>
          <w:b/>
          <w:b/>
          <w:sz w:val="26"/>
          <w:szCs w:val="26"/>
          <w:lang w:eastAsia="en-US"/>
        </w:rPr>
      </w:pPr>
      <w:r>
        <w:rPr>
          <w:rFonts w:eastAsia="Calibri"/>
          <w:b/>
          <w:sz w:val="26"/>
          <w:szCs w:val="26"/>
          <w:lang w:eastAsia="en-US"/>
        </w:rPr>
        <w:t>Информационное обеспечение выполнения</w:t>
        <w:br/>
        <w:t xml:space="preserve"> внеаудиторной самостоятельной работы</w:t>
      </w:r>
    </w:p>
    <w:p>
      <w:pPr>
        <w:pStyle w:val="Normal"/>
        <w:snapToGrid w:val="false"/>
        <w:jc w:val="center"/>
        <w:rPr>
          <w:rFonts w:eastAsia="Calibri"/>
          <w:b/>
          <w:b/>
          <w:sz w:val="26"/>
          <w:szCs w:val="26"/>
          <w:lang w:eastAsia="en-US"/>
        </w:rPr>
      </w:pPr>
      <w:r>
        <w:rPr>
          <w:rFonts w:eastAsia="Calibri"/>
          <w:b/>
          <w:sz w:val="26"/>
          <w:szCs w:val="26"/>
          <w:lang w:eastAsia="en-US"/>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709"/>
        <w:jc w:val="both"/>
        <w:rPr>
          <w:bCs/>
          <w:sz w:val="26"/>
          <w:szCs w:val="26"/>
        </w:rPr>
      </w:pPr>
      <w:r>
        <w:rPr>
          <w:bCs/>
          <w:sz w:val="26"/>
          <w:szCs w:val="26"/>
        </w:rPr>
        <w:t>Основная литература:</w:t>
      </w:r>
    </w:p>
    <w:p>
      <w:pPr>
        <w:pStyle w:val="Normal"/>
        <w:ind w:firstLine="709"/>
        <w:jc w:val="both"/>
        <w:rPr>
          <w:bCs/>
          <w:sz w:val="26"/>
          <w:szCs w:val="26"/>
        </w:rPr>
      </w:pPr>
      <w:r>
        <w:rPr>
          <w:bCs/>
          <w:sz w:val="26"/>
          <w:szCs w:val="26"/>
        </w:rPr>
        <w:t>1 Черепахин, А. А. Материаловедение: учебник / А. А. Черепахин. — Москва: КУРС: ИНФРА-М, 2022. — 336 с. — (Среднее профессиональное образование). - ISBN 978-5-906923-18-9. - Текст: электронный. - URL: https://znanium.com/catalog/product/1060478  – Режим доступа: по подписке.</w:t>
      </w:r>
    </w:p>
    <w:p>
      <w:pPr>
        <w:pStyle w:val="Normal"/>
        <w:ind w:firstLine="709"/>
        <w:jc w:val="both"/>
        <w:rPr>
          <w:bCs/>
          <w:sz w:val="26"/>
          <w:szCs w:val="26"/>
        </w:rPr>
      </w:pPr>
      <w:r>
        <w:rPr>
          <w:bCs/>
          <w:sz w:val="26"/>
          <w:szCs w:val="26"/>
        </w:rPr>
        <w:t>2 Сеферов, Г. Г. Материаловедение: учебник / Г.Г. Сеферов, В.Т. Батиенков, Г.Г. Сеферов, А.Л. Фоменко; под ред. В.Т. Батиенкова. — Москва: ИНФРА-М, 2022. — 151 с. — (Среднее профессиональное образование). — DOI 10.12737/978. - ISBN 978-5-16-016094-8. - Текст: электронный. - URL: https://znanium.com/catalog/product/1792841  – Режим доступа: по подписке.</w:t>
      </w:r>
    </w:p>
    <w:p>
      <w:pPr>
        <w:pStyle w:val="Normal"/>
        <w:ind w:firstLine="709"/>
        <w:jc w:val="both"/>
        <w:rPr>
          <w:bCs/>
          <w:sz w:val="26"/>
          <w:szCs w:val="26"/>
        </w:rPr>
      </w:pPr>
      <w:r>
        <w:rPr>
          <w:bCs/>
          <w:sz w:val="26"/>
          <w:szCs w:val="26"/>
        </w:rPr>
      </w:r>
    </w:p>
    <w:p>
      <w:pPr>
        <w:pStyle w:val="Normal"/>
        <w:ind w:firstLine="709"/>
        <w:jc w:val="both"/>
        <w:rPr>
          <w:bCs/>
          <w:sz w:val="26"/>
          <w:szCs w:val="26"/>
        </w:rPr>
      </w:pPr>
      <w:r>
        <w:rPr>
          <w:bCs/>
          <w:sz w:val="26"/>
          <w:szCs w:val="26"/>
        </w:rPr>
        <w:t>Дополнительные источники:</w:t>
      </w:r>
    </w:p>
    <w:p>
      <w:pPr>
        <w:pStyle w:val="Normal"/>
        <w:ind w:firstLine="709"/>
        <w:jc w:val="both"/>
        <w:rPr>
          <w:bCs/>
          <w:sz w:val="26"/>
          <w:szCs w:val="26"/>
        </w:rPr>
      </w:pPr>
      <w:r>
        <w:rPr>
          <w:bCs/>
          <w:sz w:val="26"/>
          <w:szCs w:val="26"/>
        </w:rPr>
        <w:t>1 Моряков О.С. Материаловедение: учебник для студ. Учреждений сред. Проф. образования. – 2-е изд. стер. – М.: Издательский центр «Академия»,2020.</w:t>
      </w:r>
    </w:p>
    <w:p>
      <w:pPr>
        <w:pStyle w:val="Normal"/>
        <w:ind w:firstLine="709"/>
        <w:jc w:val="both"/>
        <w:rPr>
          <w:bCs/>
          <w:sz w:val="26"/>
          <w:szCs w:val="26"/>
        </w:rPr>
      </w:pPr>
      <w:r>
        <w:rPr>
          <w:bCs/>
          <w:sz w:val="26"/>
          <w:szCs w:val="26"/>
        </w:rPr>
        <w:t xml:space="preserve">2 Максина Е.Л. Материаловедение: Учебное пособие / И.С. Давыдова, Е.Л. Максина. – 2-e изд. – М.: ИЦ РИОР: НИЦ ИНФРА-М, 2019 (электронное издание)  </w:t>
      </w:r>
    </w:p>
    <w:p>
      <w:pPr>
        <w:pStyle w:val="Normal"/>
        <w:ind w:firstLine="709"/>
        <w:jc w:val="both"/>
        <w:rPr>
          <w:bCs/>
          <w:sz w:val="26"/>
          <w:szCs w:val="26"/>
        </w:rPr>
      </w:pPr>
      <w:r>
        <w:rPr>
          <w:bCs/>
          <w:sz w:val="26"/>
          <w:szCs w:val="26"/>
        </w:rPr>
        <w:t>3 Двоеглазов Г.А. Материаловедение: Учебник / Двоеглазов Г.А. – Рн/Д: Феникс, 2019(электронное издание).</w:t>
      </w:r>
    </w:p>
    <w:p>
      <w:pPr>
        <w:pStyle w:val="Normal"/>
        <w:ind w:firstLine="709"/>
        <w:jc w:val="both"/>
        <w:rPr>
          <w:bCs/>
          <w:sz w:val="26"/>
          <w:szCs w:val="26"/>
        </w:rPr>
      </w:pPr>
      <w:r>
        <w:rPr>
          <w:bCs/>
          <w:sz w:val="26"/>
          <w:szCs w:val="26"/>
        </w:rPr>
      </w:r>
    </w:p>
    <w:p>
      <w:pPr>
        <w:pStyle w:val="Normal"/>
        <w:ind w:firstLine="709"/>
        <w:jc w:val="both"/>
        <w:rPr>
          <w:bCs/>
          <w:sz w:val="26"/>
          <w:szCs w:val="26"/>
        </w:rPr>
      </w:pPr>
      <w:r>
        <w:rPr>
          <w:bCs/>
          <w:sz w:val="26"/>
          <w:szCs w:val="26"/>
        </w:rPr>
        <w:t>Интернет-ресурсы:</w:t>
      </w:r>
    </w:p>
    <w:p>
      <w:pPr>
        <w:pStyle w:val="Normal"/>
        <w:ind w:firstLine="709"/>
        <w:jc w:val="both"/>
        <w:rPr>
          <w:bCs/>
          <w:sz w:val="26"/>
          <w:szCs w:val="26"/>
        </w:rPr>
      </w:pPr>
      <w:r>
        <w:rPr>
          <w:bCs/>
          <w:sz w:val="26"/>
          <w:szCs w:val="26"/>
        </w:rPr>
        <w:t>1</w:t>
        <w:tab/>
        <w:t>сайт http://znanium.com/</w:t>
      </w:r>
    </w:p>
    <w:p>
      <w:pPr>
        <w:pStyle w:val="Normal"/>
        <w:ind w:firstLine="709"/>
        <w:jc w:val="both"/>
        <w:rPr>
          <w:bCs/>
          <w:sz w:val="26"/>
          <w:szCs w:val="26"/>
        </w:rPr>
      </w:pPr>
      <w:r>
        <w:rPr>
          <w:bCs/>
          <w:sz w:val="26"/>
          <w:szCs w:val="26"/>
        </w:rPr>
        <w:t>2</w:t>
        <w:tab/>
        <w:t xml:space="preserve">Окно открытого доступа Рособразования к информационным ресурсам </w:t>
      </w:r>
    </w:p>
    <w:p>
      <w:pPr>
        <w:pStyle w:val="Normal"/>
        <w:ind w:firstLine="709"/>
        <w:jc w:val="both"/>
        <w:rPr>
          <w:bCs/>
          <w:sz w:val="26"/>
          <w:szCs w:val="26"/>
        </w:rPr>
      </w:pPr>
      <w:r>
        <w:rPr>
          <w:bCs/>
          <w:sz w:val="26"/>
          <w:szCs w:val="26"/>
        </w:rPr>
        <w:t>3</w:t>
        <w:tab/>
        <w:t>http: // www. electromonter.info</w:t>
      </w:r>
    </w:p>
    <w:p>
      <w:pPr>
        <w:pStyle w:val="Normal"/>
        <w:ind w:firstLine="709"/>
        <w:jc w:val="both"/>
        <w:rPr>
          <w:bCs/>
          <w:sz w:val="26"/>
          <w:szCs w:val="26"/>
        </w:rPr>
      </w:pPr>
      <w:r>
        <w:rPr>
          <w:bCs/>
          <w:sz w:val="26"/>
          <w:szCs w:val="26"/>
        </w:rPr>
        <w:t>4</w:t>
        <w:tab/>
        <w:t>http://eor.edu.ru, Федеральный центр информационно-образовательных</w:t>
      </w:r>
    </w:p>
    <w:p>
      <w:pPr>
        <w:pStyle w:val="Normal"/>
        <w:jc w:val="both"/>
        <w:rPr>
          <w:bCs/>
          <w:sz w:val="26"/>
          <w:szCs w:val="26"/>
        </w:rPr>
      </w:pPr>
      <w:r>
        <w:rPr>
          <w:bCs/>
          <w:sz w:val="26"/>
          <w:szCs w:val="26"/>
        </w:rPr>
        <w:t>ресурсов</w:t>
      </w:r>
    </w:p>
    <w:p>
      <w:pPr>
        <w:pStyle w:val="Normal"/>
        <w:ind w:firstLine="709"/>
        <w:jc w:val="both"/>
        <w:rPr>
          <w:bCs/>
          <w:sz w:val="26"/>
          <w:szCs w:val="26"/>
        </w:rPr>
      </w:pPr>
      <w:r>
        <w:rPr>
          <w:bCs/>
          <w:sz w:val="26"/>
          <w:szCs w:val="26"/>
        </w:rPr>
        <w:t>5</w:t>
        <w:tab/>
        <w:t>http://school-collection.edu.ru, Единая коллекция цифровых образовательных</w:t>
      </w:r>
    </w:p>
    <w:p>
      <w:pPr>
        <w:pStyle w:val="Normal"/>
        <w:jc w:val="both"/>
        <w:rPr>
          <w:bCs/>
          <w:sz w:val="26"/>
          <w:szCs w:val="26"/>
        </w:rPr>
      </w:pPr>
      <w:r>
        <w:rPr>
          <w:bCs/>
          <w:sz w:val="26"/>
          <w:szCs w:val="26"/>
        </w:rPr>
        <w:t>ресурсов</w:t>
      </w:r>
      <w:bookmarkStart w:id="22" w:name="_GoBack"/>
      <w:bookmarkEnd w:id="22"/>
    </w:p>
    <w:p>
      <w:pPr>
        <w:pStyle w:val="Normal"/>
        <w:rPr>
          <w:sz w:val="26"/>
          <w:szCs w:val="26"/>
          <w:lang w:val="en-US"/>
        </w:rPr>
      </w:pPr>
      <w:r>
        <w:rPr>
          <w:sz w:val="26"/>
          <w:szCs w:val="26"/>
          <w:lang w:val="en-US"/>
        </w:rPr>
      </w:r>
    </w:p>
    <w:p>
      <w:pPr>
        <w:pStyle w:val="Normal"/>
        <w:snapToGrid w:val="false"/>
        <w:jc w:val="both"/>
        <w:rPr>
          <w:rFonts w:eastAsia="Calibri"/>
          <w:sz w:val="26"/>
          <w:szCs w:val="26"/>
          <w:lang w:eastAsia="en-US"/>
        </w:rPr>
      </w:pPr>
      <w:r>
        <w:rPr>
          <w:rFonts w:eastAsia="Calibri"/>
          <w:sz w:val="26"/>
          <w:szCs w:val="26"/>
          <w:lang w:eastAsia="en-US"/>
        </w:rPr>
      </w:r>
    </w:p>
    <w:p>
      <w:pPr>
        <w:pStyle w:val="Normal"/>
        <w:snapToGrid w:val="false"/>
        <w:jc w:val="both"/>
        <w:rPr>
          <w:rFonts w:eastAsia="Calibri"/>
          <w:sz w:val="26"/>
          <w:szCs w:val="26"/>
          <w:lang w:eastAsia="en-US"/>
        </w:rPr>
      </w:pPr>
      <w:r>
        <w:rPr>
          <w:rFonts w:eastAsia="Calibri"/>
          <w:sz w:val="26"/>
          <w:szCs w:val="26"/>
          <w:lang w:eastAsia="en-US"/>
        </w:rPr>
      </w:r>
    </w:p>
    <w:p>
      <w:pPr>
        <w:pStyle w:val="Normal"/>
        <w:snapToGrid w:val="false"/>
        <w:jc w:val="both"/>
        <w:rPr>
          <w:rFonts w:eastAsia="Calibri"/>
          <w:sz w:val="26"/>
          <w:szCs w:val="26"/>
          <w:lang w:eastAsia="en-US"/>
        </w:rPr>
      </w:pPr>
      <w:r>
        <w:rPr>
          <w:rFonts w:eastAsia="Calibri"/>
          <w:sz w:val="26"/>
          <w:szCs w:val="26"/>
          <w:lang w:eastAsia="en-US"/>
        </w:rPr>
      </w:r>
    </w:p>
    <w:p>
      <w:pPr>
        <w:pStyle w:val="Normal"/>
        <w:snapToGrid w:val="false"/>
        <w:jc w:val="both"/>
        <w:rPr>
          <w:rFonts w:eastAsia="Calibri"/>
          <w:sz w:val="26"/>
          <w:szCs w:val="26"/>
          <w:lang w:eastAsia="en-US"/>
        </w:rPr>
      </w:pPr>
      <w:r>
        <w:rPr>
          <w:rFonts w:eastAsia="Calibri"/>
          <w:sz w:val="26"/>
          <w:szCs w:val="26"/>
          <w:lang w:eastAsia="en-US"/>
        </w:rPr>
      </w:r>
    </w:p>
    <w:p>
      <w:pPr>
        <w:pStyle w:val="Normal"/>
        <w:spacing w:lineRule="auto" w:line="259" w:before="0" w:after="160"/>
        <w:rPr>
          <w:rFonts w:eastAsia="Calibri"/>
          <w:sz w:val="26"/>
          <w:szCs w:val="26"/>
          <w:lang w:eastAsia="en-US"/>
        </w:rPr>
      </w:pPr>
      <w:r>
        <w:rPr>
          <w:rFonts w:eastAsia="Calibri"/>
          <w:sz w:val="26"/>
          <w:szCs w:val="26"/>
          <w:lang w:eastAsia="en-US"/>
        </w:rPr>
      </w:r>
      <w:r>
        <w:br w:type="page"/>
      </w:r>
    </w:p>
    <w:p>
      <w:pPr>
        <w:pStyle w:val="Normal"/>
        <w:snapToGrid w:val="false"/>
        <w:jc w:val="both"/>
        <w:rPr>
          <w:rFonts w:eastAsia="Calibri"/>
          <w:sz w:val="26"/>
          <w:szCs w:val="26"/>
          <w:lang w:eastAsia="en-US"/>
        </w:rPr>
      </w:pPr>
      <w:r>
        <w:rPr>
          <w:rFonts w:eastAsia="Calibri"/>
          <w:sz w:val="26"/>
          <w:szCs w:val="26"/>
          <w:lang w:eastAsia="en-US"/>
        </w:rPr>
      </w:r>
    </w:p>
    <w:p>
      <w:pPr>
        <w:pStyle w:val="Normal"/>
        <w:snapToGrid w:val="false"/>
        <w:jc w:val="both"/>
        <w:rPr>
          <w:rFonts w:eastAsia="Calibri"/>
          <w:sz w:val="26"/>
          <w:szCs w:val="26"/>
          <w:lang w:eastAsia="en-US"/>
        </w:rPr>
      </w:pPr>
      <w:r>
        <w:rPr>
          <w:rFonts w:eastAsia="Calibri"/>
          <w:sz w:val="26"/>
          <w:szCs w:val="26"/>
          <w:lang w:eastAsia="en-US"/>
        </w:rPr>
      </w:r>
    </w:p>
    <w:p>
      <w:pPr>
        <w:pStyle w:val="Normal"/>
        <w:snapToGrid w:val="false"/>
        <w:jc w:val="both"/>
        <w:rPr>
          <w:rFonts w:eastAsia="Calibri"/>
          <w:sz w:val="26"/>
          <w:szCs w:val="26"/>
          <w:lang w:eastAsia="en-US"/>
        </w:rPr>
      </w:pPr>
      <w:r>
        <w:rPr>
          <w:rFonts w:eastAsia="Calibri"/>
          <w:sz w:val="26"/>
          <w:szCs w:val="26"/>
          <w:lang w:eastAsia="en-US"/>
        </w:rPr>
      </w:r>
    </w:p>
    <w:p>
      <w:pPr>
        <w:pStyle w:val="Normal"/>
        <w:tabs>
          <w:tab w:val="left" w:pos="3405" w:leader="none"/>
        </w:tabs>
        <w:jc w:val="right"/>
        <w:rPr>
          <w:rFonts w:eastAsia="Calibri"/>
          <w:lang w:eastAsia="en-US"/>
        </w:rPr>
      </w:pPr>
      <w:r>
        <w:rPr>
          <w:rFonts w:eastAsia="Calibri"/>
          <w:lang w:eastAsia="en-US"/>
        </w:rPr>
        <w:t>Приложение 1</w:t>
      </w:r>
    </w:p>
    <w:p>
      <w:pPr>
        <w:pStyle w:val="Normal"/>
        <w:tabs>
          <w:tab w:val="left" w:pos="3405" w:leader="none"/>
        </w:tabs>
        <w:jc w:val="right"/>
        <w:rPr>
          <w:rFonts w:eastAsia="Calibri"/>
          <w:lang w:eastAsia="en-US"/>
        </w:rPr>
      </w:pPr>
      <w:r>
        <w:rPr>
          <w:rFonts w:eastAsia="Calibri"/>
          <w:lang w:eastAsia="en-US"/>
        </w:rPr>
        <w:t>Титульный лист реферата.</w:t>
      </w:r>
    </w:p>
    <w:p>
      <w:pPr>
        <w:pStyle w:val="Normal"/>
        <w:tabs>
          <w:tab w:val="left" w:pos="3405" w:leader="none"/>
        </w:tabs>
        <w:jc w:val="right"/>
        <w:rPr>
          <w:rFonts w:eastAsia="Calibri"/>
          <w:lang w:eastAsia="en-US"/>
        </w:rPr>
      </w:pPr>
      <w:r>
        <w:rPr>
          <w:rFonts w:eastAsia="Calibri"/>
          <w:lang w:eastAsia="en-US"/>
        </w:rPr>
      </w:r>
    </w:p>
    <w:p>
      <w:pPr>
        <w:pStyle w:val="Normal"/>
        <w:jc w:val="center"/>
        <w:rPr>
          <w:rFonts w:eastAsia="Calibri"/>
          <w:b/>
          <w:b/>
          <w:sz w:val="26"/>
          <w:szCs w:val="26"/>
          <w:lang w:eastAsia="en-US"/>
        </w:rPr>
      </w:pPr>
      <w:r>
        <w:rPr>
          <w:rFonts w:eastAsia="Calibri"/>
          <w:b/>
          <w:sz w:val="26"/>
          <w:szCs w:val="26"/>
          <w:lang w:eastAsia="en-US"/>
        </w:rPr>
        <w:t>Министерство   образования и науки Республики Татарстан</w:t>
      </w:r>
    </w:p>
    <w:p>
      <w:pPr>
        <w:pStyle w:val="Normal"/>
        <w:jc w:val="center"/>
        <w:rPr>
          <w:rFonts w:eastAsia="Calibri"/>
          <w:b/>
          <w:b/>
          <w:sz w:val="26"/>
          <w:szCs w:val="26"/>
          <w:lang w:eastAsia="en-US"/>
        </w:rPr>
      </w:pPr>
      <w:r>
        <w:rPr>
          <w:rFonts w:eastAsia="Calibri"/>
          <w:b/>
          <w:sz w:val="26"/>
          <w:szCs w:val="26"/>
          <w:lang w:eastAsia="en-US"/>
        </w:rPr>
        <w:t>ГАПОУ «Казанский политехнический колледж»</w:t>
      </w:r>
    </w:p>
    <w:p>
      <w:pPr>
        <w:pStyle w:val="Normal"/>
        <w:jc w:val="both"/>
        <w:rPr>
          <w:rFonts w:eastAsia="Calibri"/>
          <w:sz w:val="26"/>
          <w:szCs w:val="26"/>
          <w:lang w:eastAsia="en-US"/>
        </w:rPr>
      </w:pPr>
      <w:r>
        <w:rPr>
          <w:rFonts w:eastAsia="Calibri"/>
          <w:sz w:val="26"/>
          <w:szCs w:val="26"/>
          <w:lang w:eastAsia="en-US"/>
        </w:rPr>
      </w:r>
    </w:p>
    <w:p>
      <w:pPr>
        <w:pStyle w:val="Normal"/>
        <w:jc w:val="both"/>
        <w:rPr>
          <w:rFonts w:eastAsia="Calibri"/>
          <w:sz w:val="26"/>
          <w:szCs w:val="26"/>
          <w:lang w:eastAsia="en-US"/>
        </w:rPr>
      </w:pPr>
      <w:r>
        <w:rPr>
          <w:rFonts w:eastAsia="Calibri"/>
          <w:sz w:val="26"/>
          <w:szCs w:val="26"/>
          <w:lang w:eastAsia="en-US"/>
        </w:rPr>
      </w:r>
    </w:p>
    <w:p>
      <w:pPr>
        <w:pStyle w:val="Normal"/>
        <w:jc w:val="both"/>
        <w:rPr>
          <w:rFonts w:eastAsia="Calibri"/>
          <w:sz w:val="26"/>
          <w:szCs w:val="26"/>
          <w:lang w:eastAsia="en-US"/>
        </w:rPr>
      </w:pPr>
      <w:r>
        <w:rPr>
          <w:rFonts w:eastAsia="Calibri"/>
          <w:sz w:val="26"/>
          <w:szCs w:val="26"/>
          <w:lang w:eastAsia="en-US"/>
        </w:rPr>
      </w:r>
    </w:p>
    <w:p>
      <w:pPr>
        <w:pStyle w:val="Normal"/>
        <w:jc w:val="both"/>
        <w:rPr>
          <w:rFonts w:eastAsia="Calibri"/>
          <w:sz w:val="26"/>
          <w:szCs w:val="26"/>
          <w:lang w:eastAsia="en-US"/>
        </w:rPr>
      </w:pPr>
      <w:r>
        <w:rPr>
          <w:rFonts w:eastAsia="Calibri"/>
          <w:sz w:val="26"/>
          <w:szCs w:val="26"/>
          <w:lang w:eastAsia="en-US"/>
        </w:rPr>
      </w:r>
    </w:p>
    <w:p>
      <w:pPr>
        <w:pStyle w:val="Normal"/>
        <w:jc w:val="both"/>
        <w:rPr>
          <w:rFonts w:eastAsia="Calibri"/>
          <w:sz w:val="26"/>
          <w:szCs w:val="26"/>
          <w:lang w:eastAsia="en-US"/>
        </w:rPr>
      </w:pPr>
      <w:r>
        <w:rPr>
          <w:rFonts w:eastAsia="Calibri"/>
          <w:sz w:val="26"/>
          <w:szCs w:val="26"/>
          <w:lang w:eastAsia="en-US"/>
        </w:rPr>
      </w:r>
    </w:p>
    <w:p>
      <w:pPr>
        <w:pStyle w:val="Normal"/>
        <w:jc w:val="both"/>
        <w:rPr>
          <w:rFonts w:eastAsia="Calibri"/>
          <w:sz w:val="26"/>
          <w:szCs w:val="26"/>
          <w:lang w:eastAsia="en-US"/>
        </w:rPr>
      </w:pPr>
      <w:r>
        <w:rPr>
          <w:rFonts w:eastAsia="Calibri"/>
          <w:sz w:val="26"/>
          <w:szCs w:val="26"/>
          <w:lang w:eastAsia="en-US"/>
        </w:rPr>
      </w:r>
    </w:p>
    <w:p>
      <w:pPr>
        <w:pStyle w:val="Normal"/>
        <w:jc w:val="both"/>
        <w:rPr>
          <w:rFonts w:eastAsia="Calibri"/>
          <w:sz w:val="26"/>
          <w:szCs w:val="26"/>
          <w:lang w:eastAsia="en-US"/>
        </w:rPr>
      </w:pPr>
      <w:r>
        <w:rPr>
          <w:rFonts w:eastAsia="Calibri"/>
          <w:sz w:val="26"/>
          <w:szCs w:val="26"/>
          <w:lang w:eastAsia="en-US"/>
        </w:rPr>
      </w:r>
    </w:p>
    <w:p>
      <w:pPr>
        <w:pStyle w:val="Normal"/>
        <w:jc w:val="center"/>
        <w:rPr>
          <w:rFonts w:eastAsia="Calibri"/>
          <w:b/>
          <w:b/>
          <w:sz w:val="26"/>
          <w:szCs w:val="26"/>
          <w:lang w:eastAsia="en-US"/>
        </w:rPr>
      </w:pPr>
      <w:r>
        <w:rPr>
          <w:rFonts w:eastAsia="Calibri"/>
          <w:b/>
          <w:sz w:val="26"/>
          <w:szCs w:val="26"/>
          <w:lang w:eastAsia="en-US"/>
        </w:rPr>
        <w:t>Реферат</w:t>
      </w:r>
    </w:p>
    <w:p>
      <w:pPr>
        <w:pStyle w:val="Normal"/>
        <w:jc w:val="center"/>
        <w:rPr>
          <w:rFonts w:eastAsia="Calibri"/>
          <w:sz w:val="26"/>
          <w:szCs w:val="26"/>
          <w:lang w:eastAsia="en-US"/>
        </w:rPr>
      </w:pPr>
      <w:r>
        <w:rPr>
          <w:rFonts w:eastAsia="Calibri"/>
          <w:sz w:val="26"/>
          <w:szCs w:val="26"/>
          <w:lang w:eastAsia="en-US"/>
        </w:rPr>
        <w:t>по дисциплине _______________________________________</w:t>
      </w:r>
    </w:p>
    <w:p>
      <w:pPr>
        <w:pStyle w:val="Normal"/>
        <w:jc w:val="center"/>
        <w:rPr>
          <w:rFonts w:eastAsia="Calibri"/>
          <w:sz w:val="26"/>
          <w:szCs w:val="26"/>
          <w:lang w:eastAsia="en-US"/>
        </w:rPr>
      </w:pPr>
      <w:r>
        <w:rPr>
          <w:rFonts w:eastAsia="Calibri"/>
          <w:sz w:val="26"/>
          <w:szCs w:val="26"/>
          <w:lang w:eastAsia="en-US"/>
        </w:rPr>
        <w:t xml:space="preserve">Тема: </w:t>
      </w:r>
      <w:r>
        <w:rPr>
          <w:rFonts w:eastAsia="Calibri"/>
          <w:color w:val="000000"/>
          <w:spacing w:val="1"/>
          <w:sz w:val="26"/>
          <w:szCs w:val="26"/>
          <w:lang w:eastAsia="en-US"/>
        </w:rPr>
        <w:t>____________________________________________________</w:t>
      </w:r>
    </w:p>
    <w:p>
      <w:pPr>
        <w:pStyle w:val="Normal"/>
        <w:jc w:val="both"/>
        <w:rPr>
          <w:rFonts w:eastAsia="Calibri"/>
          <w:sz w:val="26"/>
          <w:szCs w:val="26"/>
          <w:lang w:eastAsia="en-US"/>
        </w:rPr>
      </w:pPr>
      <w:r>
        <w:rPr>
          <w:rFonts w:eastAsia="Calibri"/>
          <w:sz w:val="26"/>
          <w:szCs w:val="26"/>
          <w:lang w:eastAsia="en-US"/>
        </w:rPr>
      </w:r>
    </w:p>
    <w:p>
      <w:pPr>
        <w:pStyle w:val="Normal"/>
        <w:jc w:val="both"/>
        <w:rPr>
          <w:rFonts w:eastAsia="Calibri"/>
          <w:sz w:val="26"/>
          <w:szCs w:val="26"/>
          <w:lang w:eastAsia="en-US"/>
        </w:rPr>
      </w:pPr>
      <w:r>
        <w:rPr>
          <w:rFonts w:eastAsia="Calibri"/>
          <w:sz w:val="26"/>
          <w:szCs w:val="26"/>
          <w:lang w:eastAsia="en-US"/>
        </w:rPr>
      </w:r>
    </w:p>
    <w:p>
      <w:pPr>
        <w:pStyle w:val="Normal"/>
        <w:jc w:val="both"/>
        <w:rPr>
          <w:rFonts w:eastAsia="Calibri"/>
          <w:sz w:val="26"/>
          <w:szCs w:val="26"/>
          <w:lang w:eastAsia="en-US"/>
        </w:rPr>
      </w:pPr>
      <w:r>
        <w:rPr>
          <w:rFonts w:eastAsia="Calibri"/>
          <w:sz w:val="26"/>
          <w:szCs w:val="26"/>
          <w:lang w:eastAsia="en-US"/>
        </w:rPr>
      </w:r>
    </w:p>
    <w:p>
      <w:pPr>
        <w:pStyle w:val="Normal"/>
        <w:jc w:val="both"/>
        <w:rPr>
          <w:rFonts w:eastAsia="Calibri"/>
          <w:sz w:val="26"/>
          <w:szCs w:val="26"/>
          <w:lang w:eastAsia="en-US"/>
        </w:rPr>
      </w:pPr>
      <w:r>
        <w:rPr>
          <w:rFonts w:eastAsia="Calibri"/>
          <w:sz w:val="26"/>
          <w:szCs w:val="26"/>
          <w:lang w:eastAsia="en-US"/>
        </w:rPr>
      </w:r>
    </w:p>
    <w:p>
      <w:pPr>
        <w:pStyle w:val="Normal"/>
        <w:jc w:val="both"/>
        <w:rPr>
          <w:rFonts w:eastAsia="Calibri"/>
          <w:sz w:val="26"/>
          <w:szCs w:val="26"/>
          <w:lang w:eastAsia="en-US"/>
        </w:rPr>
      </w:pPr>
      <w:r>
        <w:rPr>
          <w:rFonts w:eastAsia="Calibri"/>
          <w:sz w:val="26"/>
          <w:szCs w:val="26"/>
          <w:lang w:eastAsia="en-US"/>
        </w:rPr>
      </w:r>
    </w:p>
    <w:p>
      <w:pPr>
        <w:pStyle w:val="Normal"/>
        <w:ind w:left="4962" w:hanging="0"/>
        <w:rPr>
          <w:rFonts w:eastAsia="Calibri"/>
          <w:sz w:val="26"/>
          <w:szCs w:val="26"/>
          <w:lang w:eastAsia="en-US"/>
        </w:rPr>
      </w:pPr>
      <w:r>
        <w:rPr>
          <w:rFonts w:eastAsia="Calibri"/>
          <w:sz w:val="26"/>
          <w:szCs w:val="26"/>
          <w:lang w:eastAsia="en-US"/>
        </w:rPr>
        <w:t xml:space="preserve">Выполнил: обучающийся __курса, </w:t>
      </w:r>
    </w:p>
    <w:p>
      <w:pPr>
        <w:pStyle w:val="Normal"/>
        <w:ind w:left="4962" w:hanging="0"/>
        <w:rPr>
          <w:rFonts w:eastAsia="Calibri"/>
          <w:sz w:val="26"/>
          <w:szCs w:val="26"/>
          <w:lang w:eastAsia="en-US"/>
        </w:rPr>
      </w:pPr>
      <w:r>
        <w:rPr>
          <w:rFonts w:eastAsia="Calibri"/>
          <w:sz w:val="26"/>
          <w:szCs w:val="26"/>
          <w:lang w:eastAsia="en-US"/>
        </w:rPr>
        <w:t>Группы № ____, ФИО</w:t>
      </w:r>
    </w:p>
    <w:p>
      <w:pPr>
        <w:pStyle w:val="Normal"/>
        <w:tabs>
          <w:tab w:val="left" w:pos="5655" w:leader="none"/>
        </w:tabs>
        <w:ind w:left="4962" w:hanging="0"/>
        <w:rPr>
          <w:rFonts w:eastAsia="Calibri"/>
          <w:sz w:val="26"/>
          <w:szCs w:val="26"/>
          <w:lang w:eastAsia="en-US"/>
        </w:rPr>
      </w:pPr>
      <w:r>
        <w:rPr>
          <w:rFonts w:eastAsia="Calibri"/>
          <w:sz w:val="26"/>
          <w:szCs w:val="26"/>
          <w:lang w:eastAsia="en-US"/>
        </w:rPr>
        <w:t>Проверил:</w:t>
      </w:r>
    </w:p>
    <w:p>
      <w:pPr>
        <w:pStyle w:val="Normal"/>
        <w:ind w:left="4962" w:hanging="0"/>
        <w:rPr>
          <w:rFonts w:eastAsia="Calibri"/>
          <w:sz w:val="26"/>
          <w:szCs w:val="26"/>
          <w:lang w:eastAsia="en-US"/>
        </w:rPr>
      </w:pPr>
      <w:r>
        <w:rPr>
          <w:rFonts w:eastAsia="Calibri"/>
          <w:sz w:val="26"/>
          <w:szCs w:val="26"/>
          <w:lang w:eastAsia="en-US"/>
        </w:rPr>
        <w:t xml:space="preserve">Преподаватель: ______ФИО </w:t>
      </w:r>
    </w:p>
    <w:p>
      <w:pPr>
        <w:pStyle w:val="Normal"/>
        <w:ind w:left="4962" w:hanging="0"/>
        <w:rPr>
          <w:rFonts w:eastAsia="Calibri"/>
          <w:sz w:val="26"/>
          <w:szCs w:val="26"/>
          <w:lang w:eastAsia="en-US"/>
        </w:rPr>
      </w:pPr>
      <w:r>
        <w:rPr>
          <w:rFonts w:eastAsia="Calibri"/>
          <w:sz w:val="26"/>
          <w:szCs w:val="26"/>
          <w:lang w:eastAsia="en-US"/>
        </w:rPr>
        <w:t>___ (отметка)</w:t>
      </w:r>
    </w:p>
    <w:p>
      <w:pPr>
        <w:pStyle w:val="Normal"/>
        <w:tabs>
          <w:tab w:val="left" w:pos="6975" w:leader="none"/>
        </w:tabs>
        <w:jc w:val="both"/>
        <w:rPr>
          <w:rFonts w:eastAsia="Calibri"/>
          <w:sz w:val="26"/>
          <w:szCs w:val="26"/>
          <w:lang w:eastAsia="en-US"/>
        </w:rPr>
      </w:pPr>
      <w:r>
        <w:rPr>
          <w:rFonts w:eastAsia="Calibri"/>
          <w:sz w:val="26"/>
          <w:szCs w:val="26"/>
          <w:lang w:eastAsia="en-US"/>
        </w:rPr>
      </w:r>
    </w:p>
    <w:p>
      <w:pPr>
        <w:pStyle w:val="Normal"/>
        <w:jc w:val="both"/>
        <w:rPr>
          <w:rFonts w:eastAsia="Calibri"/>
          <w:sz w:val="26"/>
          <w:szCs w:val="26"/>
          <w:lang w:eastAsia="en-US"/>
        </w:rPr>
      </w:pPr>
      <w:r>
        <w:rPr>
          <w:rFonts w:eastAsia="Calibri"/>
          <w:sz w:val="26"/>
          <w:szCs w:val="26"/>
          <w:lang w:eastAsia="en-US"/>
        </w:rPr>
      </w:r>
    </w:p>
    <w:p>
      <w:pPr>
        <w:pStyle w:val="Normal"/>
        <w:jc w:val="both"/>
        <w:rPr>
          <w:rFonts w:eastAsia="Calibri"/>
          <w:sz w:val="26"/>
          <w:szCs w:val="26"/>
          <w:lang w:eastAsia="en-US"/>
        </w:rPr>
      </w:pPr>
      <w:r>
        <w:rPr>
          <w:rFonts w:eastAsia="Calibri"/>
          <w:sz w:val="26"/>
          <w:szCs w:val="26"/>
          <w:lang w:eastAsia="en-US"/>
        </w:rPr>
      </w:r>
    </w:p>
    <w:p>
      <w:pPr>
        <w:pStyle w:val="Normal"/>
        <w:jc w:val="both"/>
        <w:rPr>
          <w:rFonts w:eastAsia="Calibri"/>
          <w:sz w:val="26"/>
          <w:szCs w:val="26"/>
          <w:lang w:eastAsia="en-US"/>
        </w:rPr>
      </w:pPr>
      <w:r>
        <w:rPr>
          <w:rFonts w:eastAsia="Calibri"/>
          <w:sz w:val="26"/>
          <w:szCs w:val="26"/>
          <w:lang w:eastAsia="en-US"/>
        </w:rPr>
      </w:r>
    </w:p>
    <w:p>
      <w:pPr>
        <w:pStyle w:val="Normal"/>
        <w:jc w:val="both"/>
        <w:rPr>
          <w:rFonts w:eastAsia="Calibri"/>
          <w:sz w:val="26"/>
          <w:szCs w:val="26"/>
          <w:lang w:eastAsia="en-US"/>
        </w:rPr>
      </w:pPr>
      <w:r>
        <w:rPr>
          <w:rFonts w:eastAsia="Calibri"/>
          <w:sz w:val="26"/>
          <w:szCs w:val="26"/>
          <w:lang w:eastAsia="en-US"/>
        </w:rPr>
      </w:r>
    </w:p>
    <w:p>
      <w:pPr>
        <w:pStyle w:val="Normal"/>
        <w:jc w:val="both"/>
        <w:rPr>
          <w:rFonts w:eastAsia="Calibri"/>
          <w:sz w:val="26"/>
          <w:szCs w:val="26"/>
          <w:lang w:eastAsia="en-US"/>
        </w:rPr>
      </w:pPr>
      <w:r>
        <w:rPr>
          <w:rFonts w:eastAsia="Calibri"/>
          <w:sz w:val="26"/>
          <w:szCs w:val="26"/>
          <w:lang w:eastAsia="en-US"/>
        </w:rPr>
      </w:r>
    </w:p>
    <w:p>
      <w:pPr>
        <w:pStyle w:val="Normal"/>
        <w:jc w:val="both"/>
        <w:rPr>
          <w:rFonts w:eastAsia="Calibri"/>
          <w:sz w:val="26"/>
          <w:szCs w:val="26"/>
          <w:lang w:eastAsia="en-US"/>
        </w:rPr>
      </w:pPr>
      <w:r>
        <w:rPr>
          <w:rFonts w:eastAsia="Calibri"/>
          <w:sz w:val="26"/>
          <w:szCs w:val="26"/>
          <w:lang w:eastAsia="en-US"/>
        </w:rPr>
      </w:r>
    </w:p>
    <w:p>
      <w:pPr>
        <w:pStyle w:val="Normal"/>
        <w:jc w:val="both"/>
        <w:rPr>
          <w:rFonts w:eastAsia="Calibri"/>
          <w:sz w:val="26"/>
          <w:szCs w:val="26"/>
          <w:lang w:eastAsia="en-US"/>
        </w:rPr>
      </w:pPr>
      <w:r>
        <w:rPr>
          <w:rFonts w:eastAsia="Calibri"/>
          <w:sz w:val="26"/>
          <w:szCs w:val="26"/>
          <w:lang w:eastAsia="en-US"/>
        </w:rPr>
      </w:r>
    </w:p>
    <w:p>
      <w:pPr>
        <w:pStyle w:val="Normal"/>
        <w:jc w:val="both"/>
        <w:rPr>
          <w:rFonts w:eastAsia="Calibri"/>
          <w:sz w:val="26"/>
          <w:szCs w:val="26"/>
          <w:lang w:eastAsia="en-US"/>
        </w:rPr>
      </w:pPr>
      <w:r>
        <w:rPr>
          <w:rFonts w:eastAsia="Calibri"/>
          <w:sz w:val="26"/>
          <w:szCs w:val="26"/>
          <w:lang w:eastAsia="en-US"/>
        </w:rPr>
      </w:r>
    </w:p>
    <w:p>
      <w:pPr>
        <w:pStyle w:val="Normal"/>
        <w:jc w:val="both"/>
        <w:rPr>
          <w:rFonts w:eastAsia="Calibri"/>
          <w:sz w:val="26"/>
          <w:szCs w:val="26"/>
          <w:lang w:eastAsia="en-US"/>
        </w:rPr>
      </w:pPr>
      <w:r>
        <w:rPr>
          <w:rFonts w:eastAsia="Calibri"/>
          <w:sz w:val="26"/>
          <w:szCs w:val="26"/>
          <w:lang w:eastAsia="en-US"/>
        </w:rPr>
      </w:r>
    </w:p>
    <w:p>
      <w:pPr>
        <w:pStyle w:val="Normal"/>
        <w:jc w:val="both"/>
        <w:rPr>
          <w:rFonts w:eastAsia="Calibri"/>
          <w:sz w:val="26"/>
          <w:szCs w:val="26"/>
          <w:lang w:eastAsia="en-US"/>
        </w:rPr>
      </w:pPr>
      <w:r>
        <w:rPr>
          <w:rFonts w:eastAsia="Calibri"/>
          <w:sz w:val="26"/>
          <w:szCs w:val="26"/>
          <w:lang w:eastAsia="en-US"/>
        </w:rPr>
      </w:r>
    </w:p>
    <w:p>
      <w:pPr>
        <w:pStyle w:val="Normal"/>
        <w:jc w:val="both"/>
        <w:rPr>
          <w:rFonts w:eastAsia="Calibri"/>
          <w:sz w:val="26"/>
          <w:szCs w:val="26"/>
          <w:lang w:eastAsia="en-US"/>
        </w:rPr>
      </w:pPr>
      <w:r>
        <w:rPr>
          <w:rFonts w:eastAsia="Calibri"/>
          <w:sz w:val="26"/>
          <w:szCs w:val="26"/>
          <w:lang w:eastAsia="en-US"/>
        </w:rPr>
      </w:r>
    </w:p>
    <w:p>
      <w:pPr>
        <w:pStyle w:val="Normal"/>
        <w:jc w:val="both"/>
        <w:rPr>
          <w:rFonts w:eastAsia="Calibri"/>
          <w:sz w:val="26"/>
          <w:szCs w:val="26"/>
          <w:lang w:eastAsia="en-US"/>
        </w:rPr>
      </w:pPr>
      <w:r>
        <w:rPr>
          <w:rFonts w:eastAsia="Calibri"/>
          <w:sz w:val="26"/>
          <w:szCs w:val="26"/>
          <w:lang w:eastAsia="en-US"/>
        </w:rPr>
      </w:r>
    </w:p>
    <w:p>
      <w:pPr>
        <w:pStyle w:val="Normal"/>
        <w:jc w:val="both"/>
        <w:rPr>
          <w:rFonts w:eastAsia="Calibri"/>
          <w:sz w:val="26"/>
          <w:szCs w:val="26"/>
          <w:lang w:eastAsia="en-US"/>
        </w:rPr>
      </w:pPr>
      <w:r>
        <w:rPr>
          <w:rFonts w:eastAsia="Calibri"/>
          <w:sz w:val="26"/>
          <w:szCs w:val="26"/>
          <w:lang w:eastAsia="en-US"/>
        </w:rPr>
      </w:r>
    </w:p>
    <w:p>
      <w:pPr>
        <w:pStyle w:val="Normal"/>
        <w:jc w:val="center"/>
        <w:rPr>
          <w:rFonts w:eastAsia="Calibri"/>
          <w:sz w:val="26"/>
          <w:szCs w:val="26"/>
          <w:lang w:eastAsia="en-US"/>
        </w:rPr>
      </w:pPr>
      <w:r>
        <w:rPr>
          <w:rFonts w:eastAsia="Calibri"/>
          <w:sz w:val="26"/>
          <w:szCs w:val="26"/>
          <w:lang w:eastAsia="en-US"/>
        </w:rPr>
        <w:t>Казань, 20____ г.</w:t>
      </w:r>
    </w:p>
    <w:p>
      <w:pPr>
        <w:pStyle w:val="Normal"/>
        <w:tabs>
          <w:tab w:val="left" w:pos="3405" w:leader="none"/>
        </w:tabs>
        <w:jc w:val="right"/>
        <w:rPr>
          <w:rFonts w:eastAsia="Calibri"/>
          <w:sz w:val="26"/>
          <w:szCs w:val="26"/>
          <w:lang w:eastAsia="en-US"/>
        </w:rPr>
      </w:pPr>
      <w:r>
        <w:rPr>
          <w:rFonts w:eastAsia="Calibri"/>
          <w:sz w:val="26"/>
          <w:szCs w:val="26"/>
          <w:lang w:eastAsia="en-US"/>
        </w:rPr>
      </w:r>
    </w:p>
    <w:p>
      <w:pPr>
        <w:pStyle w:val="Normal"/>
        <w:snapToGrid w:val="false"/>
        <w:jc w:val="both"/>
        <w:rPr>
          <w:rFonts w:eastAsia="Calibri"/>
          <w:sz w:val="26"/>
          <w:szCs w:val="26"/>
          <w:lang w:eastAsia="en-US"/>
        </w:rPr>
      </w:pPr>
      <w:r>
        <w:rPr>
          <w:rFonts w:eastAsia="Calibri"/>
          <w:sz w:val="26"/>
          <w:szCs w:val="26"/>
          <w:lang w:eastAsia="en-US"/>
        </w:rPr>
      </w:r>
    </w:p>
    <w:p>
      <w:pPr>
        <w:pStyle w:val="NormalWeb"/>
        <w:spacing w:beforeAutospacing="0" w:before="0" w:afterAutospacing="0" w:after="0"/>
        <w:rPr>
          <w:sz w:val="26"/>
          <w:szCs w:val="26"/>
        </w:rPr>
      </w:pPr>
      <w:r>
        <w:rPr>
          <w:sz w:val="26"/>
          <w:szCs w:val="26"/>
        </w:rPr>
      </w:r>
    </w:p>
    <w:p>
      <w:pPr>
        <w:pStyle w:val="Normal"/>
        <w:rPr/>
      </w:pPr>
      <w:r>
        <w:rPr/>
      </w:r>
    </w:p>
    <w:p>
      <w:pPr>
        <w:pStyle w:val="Normal"/>
        <w:rPr/>
      </w:pPr>
      <w:r>
        <w:rPr/>
      </w:r>
    </w:p>
    <w:sectPr>
      <w:footerReference w:type="default" r:id="rId3"/>
      <w:type w:val="nextPage"/>
      <w:pgSz w:w="11906" w:h="16838"/>
      <w:pgMar w:left="1418" w:right="850" w:header="0" w:top="1134" w:footer="708" w:bottom="1134"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libri Light">
    <w:charset w:val="cc"/>
    <w:family w:val="roman"/>
    <w:pitch w:val="variable"/>
  </w:font>
  <w:font w:name="Arial">
    <w:charset w:val="cc"/>
    <w:family w:val="roman"/>
    <w:pitch w:val="variable"/>
  </w:font>
  <w:font w:name="Liberation Sans">
    <w:altName w:val="Arial"/>
    <w:charset w:val="cc"/>
    <w:family w:val="roman"/>
    <w:pitch w:val="variable"/>
  </w:font>
  <w:font w:name="Courier New">
    <w:charset w:val="01"/>
    <w:family w:val="modern"/>
    <w:pitch w:val="fixed"/>
  </w:font>
  <w:font w:name="Wingdings">
    <w:charset w:val="02"/>
    <w:family w:val="auto"/>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87774147"/>
    </w:sdtPr>
    <w:sdtContent>
      <w:p>
        <w:pPr>
          <w:pStyle w:val="Style22"/>
          <w:jc w:val="right"/>
          <w:rPr/>
        </w:pPr>
        <w:r>
          <w:rPr/>
          <w:fldChar w:fldCharType="begin"/>
        </w:r>
        <w:r>
          <w:rPr/>
          <w:instrText> PAGE </w:instrText>
        </w:r>
        <w:r>
          <w:rPr/>
          <w:fldChar w:fldCharType="separate"/>
        </w:r>
        <w:r>
          <w:rPr/>
          <w:t>23</w:t>
        </w:r>
        <w:r>
          <w:rPr/>
          <w:fldChar w:fldCharType="end"/>
        </w:r>
      </w:p>
    </w:sdtContent>
  </w:sdt>
  <w:p>
    <w:pPr>
      <w:pStyle w:val="Style22"/>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suff w:val="space"/>
      <w:lvlText w:val="%1."/>
      <w:lvlJc w:val="left"/>
      <w:pPr>
        <w:ind w:left="0" w:hanging="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bullet"/>
      <w:lvlText w:val=""/>
      <w:lvlJc w:val="left"/>
      <w:pPr>
        <w:tabs>
          <w:tab w:val="num" w:pos="720"/>
        </w:tabs>
        <w:ind w:left="720" w:hanging="360"/>
      </w:pPr>
      <w:rPr>
        <w:rFonts w:ascii="Symbol" w:hAnsi="Symbol" w:cs="Symbol" w:hint="default"/>
        <w:sz w:val="26"/>
        <w:rFonts w:cs="Symbol"/>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Symbol" w:hAnsi="Symbol" w:cs="Symbol" w:hint="default"/>
        <w:rFonts w:cs="Symbol"/>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Symbol" w:hAnsi="Symbol" w:cs="Symbol" w:hint="default"/>
        <w:rFonts w:cs="Symbol"/>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Fonts w:cs="Wingdings"/>
      </w:rPr>
    </w:lvl>
  </w:abstractNum>
  <w:abstractNum w:abstractNumId="3">
    <w:lvl w:ilvl="0">
      <w:start w:val="1"/>
      <w:numFmt w:val="decimal"/>
      <w:suff w:val="space"/>
      <w:lvlText w:val="%1."/>
      <w:lvlJc w:val="left"/>
      <w:pPr>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lvl w:ilvl="0">
      <w:start w:val="1"/>
      <w:numFmt w:val="decimal"/>
      <w:suff w:val="space"/>
      <w:lvlText w:val="%1."/>
      <w:lvlJc w:val="left"/>
      <w:pPr>
        <w:ind w:left="1725" w:hanging="1005"/>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lvl w:ilvl="0">
      <w:start w:val="1"/>
      <w:numFmt w:val="bullet"/>
      <w:lvlText w:val="-"/>
      <w:lvlJc w:val="left"/>
      <w:pPr>
        <w:ind w:left="720" w:hanging="360"/>
      </w:pPr>
      <w:rPr>
        <w:rFonts w:ascii="Times New Roman" w:hAnsi="Times New Roman" w:cs="Times New Roman" w:hint="default"/>
        <w:sz w:val="26"/>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bullet"/>
      <w:lvlText w:val="-"/>
      <w:lvlJc w:val="left"/>
      <w:pPr>
        <w:ind w:left="720" w:hanging="360"/>
      </w:pPr>
      <w:rPr>
        <w:rFonts w:ascii="Times New Roman" w:hAnsi="Times New Roman" w:cs="Times New Roman" w:hint="default"/>
        <w:sz w:val="26"/>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bullet"/>
      <w:suff w:val="space"/>
      <w:lvlText w:val=""/>
      <w:lvlJc w:val="left"/>
      <w:pPr>
        <w:ind w:left="720" w:hanging="360"/>
      </w:pPr>
      <w:rPr>
        <w:rFonts w:ascii="Wingdings" w:hAnsi="Wingdings" w:cs="Wingdings" w:hint="default"/>
        <w:sz w:val="26"/>
        <w:rFonts w:cs="Wingdings"/>
      </w:rPr>
    </w:lvl>
    <w:lvl w:ilvl="1">
      <w:start w:val="1"/>
      <w:numFmt w:val="bullet"/>
      <w:lvlText w:val="o"/>
      <w:lvlJc w:val="left"/>
      <w:pPr>
        <w:tabs>
          <w:tab w:val="num" w:pos="1979"/>
        </w:tabs>
        <w:ind w:left="1979" w:hanging="360"/>
      </w:pPr>
      <w:rPr>
        <w:rFonts w:ascii="Courier New" w:hAnsi="Courier New" w:cs="Courier New" w:hint="default"/>
        <w:rFonts w:cs="Courier New"/>
      </w:rPr>
    </w:lvl>
    <w:lvl w:ilvl="2">
      <w:start w:val="1"/>
      <w:numFmt w:val="bullet"/>
      <w:lvlText w:val=""/>
      <w:lvlJc w:val="left"/>
      <w:pPr>
        <w:tabs>
          <w:tab w:val="num" w:pos="2699"/>
        </w:tabs>
        <w:ind w:left="2699" w:hanging="360"/>
      </w:pPr>
      <w:rPr>
        <w:rFonts w:ascii="Wingdings" w:hAnsi="Wingdings" w:cs="Wingdings" w:hint="default"/>
        <w:rFonts w:cs="Wingdings"/>
      </w:rPr>
    </w:lvl>
    <w:lvl w:ilvl="3">
      <w:start w:val="1"/>
      <w:numFmt w:val="bullet"/>
      <w:lvlText w:val=""/>
      <w:lvlJc w:val="left"/>
      <w:pPr>
        <w:tabs>
          <w:tab w:val="num" w:pos="3419"/>
        </w:tabs>
        <w:ind w:left="3419" w:hanging="360"/>
      </w:pPr>
      <w:rPr>
        <w:rFonts w:ascii="Symbol" w:hAnsi="Symbol" w:cs="Symbol" w:hint="default"/>
        <w:rFonts w:cs="Symbol"/>
      </w:rPr>
    </w:lvl>
    <w:lvl w:ilvl="4">
      <w:start w:val="1"/>
      <w:numFmt w:val="bullet"/>
      <w:lvlText w:val="o"/>
      <w:lvlJc w:val="left"/>
      <w:pPr>
        <w:tabs>
          <w:tab w:val="num" w:pos="4139"/>
        </w:tabs>
        <w:ind w:left="4139" w:hanging="360"/>
      </w:pPr>
      <w:rPr>
        <w:rFonts w:ascii="Courier New" w:hAnsi="Courier New" w:cs="Courier New" w:hint="default"/>
        <w:rFonts w:cs="Courier New"/>
      </w:rPr>
    </w:lvl>
    <w:lvl w:ilvl="5">
      <w:start w:val="1"/>
      <w:numFmt w:val="bullet"/>
      <w:lvlText w:val=""/>
      <w:lvlJc w:val="left"/>
      <w:pPr>
        <w:tabs>
          <w:tab w:val="num" w:pos="4859"/>
        </w:tabs>
        <w:ind w:left="4859" w:hanging="360"/>
      </w:pPr>
      <w:rPr>
        <w:rFonts w:ascii="Wingdings" w:hAnsi="Wingdings" w:cs="Wingdings" w:hint="default"/>
        <w:rFonts w:cs="Wingdings"/>
      </w:rPr>
    </w:lvl>
    <w:lvl w:ilvl="6">
      <w:start w:val="1"/>
      <w:numFmt w:val="bullet"/>
      <w:lvlText w:val=""/>
      <w:lvlJc w:val="left"/>
      <w:pPr>
        <w:tabs>
          <w:tab w:val="num" w:pos="5579"/>
        </w:tabs>
        <w:ind w:left="5579" w:hanging="360"/>
      </w:pPr>
      <w:rPr>
        <w:rFonts w:ascii="Symbol" w:hAnsi="Symbol" w:cs="Symbol" w:hint="default"/>
        <w:rFonts w:cs="Symbol"/>
      </w:rPr>
    </w:lvl>
    <w:lvl w:ilvl="7">
      <w:start w:val="1"/>
      <w:numFmt w:val="bullet"/>
      <w:lvlText w:val="o"/>
      <w:lvlJc w:val="left"/>
      <w:pPr>
        <w:tabs>
          <w:tab w:val="num" w:pos="6299"/>
        </w:tabs>
        <w:ind w:left="6299" w:hanging="360"/>
      </w:pPr>
      <w:rPr>
        <w:rFonts w:ascii="Courier New" w:hAnsi="Courier New" w:cs="Courier New" w:hint="default"/>
        <w:rFonts w:cs="Courier New"/>
      </w:rPr>
    </w:lvl>
    <w:lvl w:ilvl="8">
      <w:start w:val="1"/>
      <w:numFmt w:val="bullet"/>
      <w:lvlText w:val=""/>
      <w:lvlJc w:val="left"/>
      <w:pPr>
        <w:tabs>
          <w:tab w:val="num" w:pos="7019"/>
        </w:tabs>
        <w:ind w:left="7019" w:hanging="360"/>
      </w:pPr>
      <w:rPr>
        <w:rFonts w:ascii="Wingdings" w:hAnsi="Wingdings" w:cs="Wingdings" w:hint="default"/>
        <w:rFonts w:cs="Wingdings"/>
      </w:rPr>
    </w:lvl>
  </w:abstractNum>
  <w:abstractNum w:abstractNumId="8">
    <w:lvl w:ilvl="0">
      <w:start w:val="1"/>
      <w:numFmt w:val="bullet"/>
      <w:lvlText w:val=""/>
      <w:lvlJc w:val="left"/>
      <w:pPr>
        <w:tabs>
          <w:tab w:val="num" w:pos="720"/>
        </w:tabs>
        <w:ind w:left="720" w:hanging="360"/>
      </w:pPr>
      <w:rPr>
        <w:rFonts w:ascii="Wingdings" w:hAnsi="Wingdings" w:cs="Wingdings" w:hint="default"/>
        <w:sz w:val="26"/>
        <w:rFonts w:cs="Wingdings"/>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Symbol" w:hAnsi="Symbol" w:cs="Symbol" w:hint="default"/>
        <w:rFonts w:cs="Symbol"/>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Symbol" w:hAnsi="Symbol" w:cs="Symbol" w:hint="default"/>
        <w:rFonts w:cs="Symbol"/>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Fonts w:cs="Wingdings"/>
      </w:rPr>
    </w:lvl>
  </w:abstractNum>
  <w:abstractNum w:abstractNumId="9">
    <w:lvl w:ilvl="0">
      <w:start w:val="1"/>
      <w:numFmt w:val="bullet"/>
      <w:lvlText w:val=""/>
      <w:lvlJc w:val="left"/>
      <w:pPr>
        <w:tabs>
          <w:tab w:val="num" w:pos="720"/>
        </w:tabs>
        <w:ind w:left="720" w:hanging="360"/>
      </w:pPr>
      <w:rPr>
        <w:rFonts w:ascii="Symbol" w:hAnsi="Symbol" w:cs="Symbol" w:hint="default"/>
        <w:sz w:val="26"/>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10">
    <w:lvl w:ilvl="0">
      <w:start w:val="1"/>
      <w:numFmt w:val="bullet"/>
      <w:lvlText w:val=""/>
      <w:lvlJc w:val="left"/>
      <w:pPr>
        <w:ind w:left="720" w:hanging="360"/>
      </w:pPr>
      <w:rPr>
        <w:rFonts w:ascii="Symbol" w:hAnsi="Symbol" w:cs="Symbol" w:hint="default"/>
        <w:sz w:val="26"/>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1">
    <w:lvl w:ilvl="0">
      <w:start w:val="1"/>
      <w:numFmt w:val="bullet"/>
      <w:lvlText w:val=""/>
      <w:lvlJc w:val="left"/>
      <w:pPr>
        <w:ind w:left="1429" w:hanging="360"/>
      </w:pPr>
      <w:rPr>
        <w:rFonts w:ascii="Symbol" w:hAnsi="Symbol" w:cs="Symbol" w:hint="default"/>
        <w:sz w:val="26"/>
        <w:rFonts w:cs="Symbol"/>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Fonts w:cs="Wingdings"/>
      </w:rPr>
    </w:lvl>
    <w:lvl w:ilvl="3">
      <w:start w:val="1"/>
      <w:numFmt w:val="bullet"/>
      <w:lvlText w:val=""/>
      <w:lvlJc w:val="left"/>
      <w:pPr>
        <w:ind w:left="3589" w:hanging="360"/>
      </w:pPr>
      <w:rPr>
        <w:rFonts w:ascii="Symbol" w:hAnsi="Symbol" w:cs="Symbol" w:hint="default"/>
        <w:rFonts w:cs="Symbol"/>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Fonts w:cs="Wingdings"/>
      </w:rPr>
    </w:lvl>
    <w:lvl w:ilvl="6">
      <w:start w:val="1"/>
      <w:numFmt w:val="bullet"/>
      <w:lvlText w:val=""/>
      <w:lvlJc w:val="left"/>
      <w:pPr>
        <w:ind w:left="5749" w:hanging="360"/>
      </w:pPr>
      <w:rPr>
        <w:rFonts w:ascii="Symbol" w:hAnsi="Symbol" w:cs="Symbol" w:hint="default"/>
        <w:rFonts w:cs="Symbol"/>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Fonts w:cs="Wingdings"/>
      </w:rPr>
    </w:lvl>
  </w:abstractNum>
  <w:abstractNum w:abstractNumId="12">
    <w:lvl w:ilvl="0">
      <w:start w:val="1"/>
      <w:numFmt w:val="bullet"/>
      <w:lvlText w:val=""/>
      <w:lvlJc w:val="left"/>
      <w:pPr>
        <w:ind w:left="899" w:hanging="360"/>
      </w:pPr>
      <w:rPr>
        <w:rFonts w:ascii="Symbol" w:hAnsi="Symbol" w:cs="Symbol" w:hint="default"/>
        <w:sz w:val="26"/>
        <w:rFonts w:cs="Symbol"/>
      </w:rPr>
    </w:lvl>
    <w:lvl w:ilvl="1">
      <w:start w:val="1"/>
      <w:numFmt w:val="bullet"/>
      <w:lvlText w:val="o"/>
      <w:lvlJc w:val="left"/>
      <w:pPr>
        <w:ind w:left="1619" w:hanging="360"/>
      </w:pPr>
      <w:rPr>
        <w:rFonts w:ascii="Courier New" w:hAnsi="Courier New" w:cs="Courier New" w:hint="default"/>
        <w:rFonts w:cs="Courier New"/>
      </w:rPr>
    </w:lvl>
    <w:lvl w:ilvl="2">
      <w:start w:val="1"/>
      <w:numFmt w:val="bullet"/>
      <w:lvlText w:val=""/>
      <w:lvlJc w:val="left"/>
      <w:pPr>
        <w:ind w:left="2339" w:hanging="360"/>
      </w:pPr>
      <w:rPr>
        <w:rFonts w:ascii="Wingdings" w:hAnsi="Wingdings" w:cs="Wingdings" w:hint="default"/>
        <w:rFonts w:cs="Wingdings"/>
      </w:rPr>
    </w:lvl>
    <w:lvl w:ilvl="3">
      <w:start w:val="1"/>
      <w:numFmt w:val="bullet"/>
      <w:lvlText w:val=""/>
      <w:lvlJc w:val="left"/>
      <w:pPr>
        <w:ind w:left="3059" w:hanging="360"/>
      </w:pPr>
      <w:rPr>
        <w:rFonts w:ascii="Symbol" w:hAnsi="Symbol" w:cs="Symbol" w:hint="default"/>
        <w:rFonts w:cs="Symbol"/>
      </w:rPr>
    </w:lvl>
    <w:lvl w:ilvl="4">
      <w:start w:val="1"/>
      <w:numFmt w:val="bullet"/>
      <w:lvlText w:val="o"/>
      <w:lvlJc w:val="left"/>
      <w:pPr>
        <w:ind w:left="3779" w:hanging="360"/>
      </w:pPr>
      <w:rPr>
        <w:rFonts w:ascii="Courier New" w:hAnsi="Courier New" w:cs="Courier New" w:hint="default"/>
        <w:rFonts w:cs="Courier New"/>
      </w:rPr>
    </w:lvl>
    <w:lvl w:ilvl="5">
      <w:start w:val="1"/>
      <w:numFmt w:val="bullet"/>
      <w:lvlText w:val=""/>
      <w:lvlJc w:val="left"/>
      <w:pPr>
        <w:ind w:left="4499" w:hanging="360"/>
      </w:pPr>
      <w:rPr>
        <w:rFonts w:ascii="Wingdings" w:hAnsi="Wingdings" w:cs="Wingdings" w:hint="default"/>
        <w:rFonts w:cs="Wingdings"/>
      </w:rPr>
    </w:lvl>
    <w:lvl w:ilvl="6">
      <w:start w:val="1"/>
      <w:numFmt w:val="bullet"/>
      <w:lvlText w:val=""/>
      <w:lvlJc w:val="left"/>
      <w:pPr>
        <w:ind w:left="5219" w:hanging="360"/>
      </w:pPr>
      <w:rPr>
        <w:rFonts w:ascii="Symbol" w:hAnsi="Symbol" w:cs="Symbol" w:hint="default"/>
        <w:rFonts w:cs="Symbol"/>
      </w:rPr>
    </w:lvl>
    <w:lvl w:ilvl="7">
      <w:start w:val="1"/>
      <w:numFmt w:val="bullet"/>
      <w:lvlText w:val="o"/>
      <w:lvlJc w:val="left"/>
      <w:pPr>
        <w:ind w:left="5939" w:hanging="360"/>
      </w:pPr>
      <w:rPr>
        <w:rFonts w:ascii="Courier New" w:hAnsi="Courier New" w:cs="Courier New" w:hint="default"/>
        <w:rFonts w:cs="Courier New"/>
      </w:rPr>
    </w:lvl>
    <w:lvl w:ilvl="8">
      <w:start w:val="1"/>
      <w:numFmt w:val="bullet"/>
      <w:lvlText w:val=""/>
      <w:lvlJc w:val="left"/>
      <w:pPr>
        <w:ind w:left="6659" w:hanging="360"/>
      </w:pPr>
      <w:rPr>
        <w:rFonts w:ascii="Wingdings" w:hAnsi="Wingdings" w:cs="Wingdings" w:hint="default"/>
        <w:rFonts w:cs="Wingdings"/>
      </w:rPr>
    </w:lvl>
  </w:abstractNum>
  <w:abstractNum w:abstractNumId="13">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lvl w:ilvl="0">
      <w:start w:val="1"/>
      <w:numFmt w:val="bullet"/>
      <w:lvlText w:val=""/>
      <w:lvlJc w:val="left"/>
      <w:pPr>
        <w:ind w:left="720" w:hanging="360"/>
      </w:pPr>
      <w:rPr>
        <w:rFonts w:ascii="Symbol" w:hAnsi="Symbol" w:cs="Symbol" w:hint="default"/>
        <w:sz w:val="26"/>
        <w:b/>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5">
    <w:lvl w:ilvl="0">
      <w:start w:val="1"/>
      <w:numFmt w:val="decimal"/>
      <w:lvlText w:val="%1."/>
      <w:lvlJc w:val="left"/>
      <w:pPr>
        <w:ind w:left="720" w:hanging="360"/>
      </w:pPr>
    </w:lvl>
    <w:lvl w:ilvl="1">
      <w:start w:val="3"/>
      <w:numFmt w:val="decimal"/>
      <w:lvlText w:val="%1.%2"/>
      <w:lvlJc w:val="left"/>
      <w:pPr>
        <w:ind w:left="1069" w:hanging="360"/>
      </w:pPr>
      <w:rPr>
        <w:b/>
      </w:rPr>
    </w:lvl>
    <w:lvl w:ilvl="2">
      <w:start w:val="1"/>
      <w:numFmt w:val="decimal"/>
      <w:lvlText w:val="%1.%2.%3"/>
      <w:lvlJc w:val="left"/>
      <w:pPr>
        <w:ind w:left="1778" w:hanging="720"/>
      </w:pPr>
      <w:rPr>
        <w:b/>
      </w:rPr>
    </w:lvl>
    <w:lvl w:ilvl="3">
      <w:start w:val="1"/>
      <w:numFmt w:val="decimal"/>
      <w:lvlText w:val="%1.%2.%3.%4"/>
      <w:lvlJc w:val="left"/>
      <w:pPr>
        <w:ind w:left="2487" w:hanging="1080"/>
      </w:pPr>
      <w:rPr>
        <w:b/>
      </w:rPr>
    </w:lvl>
    <w:lvl w:ilvl="4">
      <w:start w:val="1"/>
      <w:numFmt w:val="decimal"/>
      <w:lvlText w:val="%1.%2.%3.%4.%5"/>
      <w:lvlJc w:val="left"/>
      <w:pPr>
        <w:ind w:left="2836" w:hanging="1080"/>
      </w:pPr>
      <w:rPr>
        <w:b/>
      </w:rPr>
    </w:lvl>
    <w:lvl w:ilvl="5">
      <w:start w:val="1"/>
      <w:numFmt w:val="decimal"/>
      <w:lvlText w:val="%1.%2.%3.%4.%5.%6"/>
      <w:lvlJc w:val="left"/>
      <w:pPr>
        <w:ind w:left="3545" w:hanging="1440"/>
      </w:pPr>
      <w:rPr>
        <w:b/>
      </w:rPr>
    </w:lvl>
    <w:lvl w:ilvl="6">
      <w:start w:val="1"/>
      <w:numFmt w:val="decimal"/>
      <w:lvlText w:val="%1.%2.%3.%4.%5.%6.%7"/>
      <w:lvlJc w:val="left"/>
      <w:pPr>
        <w:ind w:left="3894" w:hanging="1440"/>
      </w:pPr>
      <w:rPr>
        <w:b/>
      </w:rPr>
    </w:lvl>
    <w:lvl w:ilvl="7">
      <w:start w:val="1"/>
      <w:numFmt w:val="decimal"/>
      <w:lvlText w:val="%1.%2.%3.%4.%5.%6.%7.%8"/>
      <w:lvlJc w:val="left"/>
      <w:pPr>
        <w:ind w:left="4603" w:hanging="1800"/>
      </w:pPr>
      <w:rPr>
        <w:b/>
      </w:rPr>
    </w:lvl>
    <w:lvl w:ilvl="8">
      <w:start w:val="1"/>
      <w:numFmt w:val="decimal"/>
      <w:lvlText w:val="%1.%2.%3.%4.%5.%6.%7.%8.%9"/>
      <w:lvlJc w:val="left"/>
      <w:pPr>
        <w:ind w:left="5312" w:hanging="2160"/>
      </w:pPr>
      <w:rPr>
        <w:b/>
      </w:rPr>
    </w:lvl>
  </w:abstractNum>
  <w:abstractNum w:abstractNumId="1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75137"/>
    <w:pPr>
      <w:widowControl/>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link w:val="10"/>
    <w:uiPriority w:val="9"/>
    <w:qFormat/>
    <w:rsid w:val="00375137"/>
    <w:pPr>
      <w:keepNext w:val="true"/>
      <w:keepLines/>
      <w:spacing w:before="240" w:after="0"/>
      <w:outlineLvl w:val="0"/>
    </w:pPr>
    <w:rPr>
      <w:rFonts w:ascii="Calibri Light" w:hAnsi="Calibri Light" w:eastAsia="" w:cs="" w:asciiTheme="majorHAnsi" w:cstheme="majorBidi" w:eastAsiaTheme="majorEastAsia" w:hAnsiTheme="majorHAnsi"/>
      <w:color w:val="2E74B5" w:themeColor="accent1" w:themeShade="bf"/>
      <w:sz w:val="32"/>
      <w:szCs w:val="32"/>
    </w:rPr>
  </w:style>
  <w:style w:type="character" w:styleId="DefaultParagraphFont" w:default="1">
    <w:name w:val="Default Paragraph Font"/>
    <w:uiPriority w:val="1"/>
    <w:semiHidden/>
    <w:unhideWhenUsed/>
    <w:qFormat/>
    <w:rPr/>
  </w:style>
  <w:style w:type="character" w:styleId="210pt" w:customStyle="1">
    <w:name w:val="Основной текст (2) + 10 pt"/>
    <w:qFormat/>
    <w:rsid w:val="00375137"/>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0"/>
      <w:szCs w:val="20"/>
      <w:u w:val="none"/>
      <w:lang w:val="ru-RU" w:eastAsia="ru-RU" w:bidi="ru-RU"/>
    </w:rPr>
  </w:style>
  <w:style w:type="character" w:styleId="Style13" w:customStyle="1">
    <w:name w:val="Без интервала Знак"/>
    <w:link w:val="a4"/>
    <w:uiPriority w:val="1"/>
    <w:qFormat/>
    <w:rsid w:val="00375137"/>
    <w:rPr>
      <w:rFonts w:ascii="Times New Roman" w:hAnsi="Times New Roman" w:eastAsia="Times New Roman" w:cs="Times New Roman"/>
      <w:sz w:val="24"/>
      <w:szCs w:val="32"/>
      <w:lang w:eastAsia="ru-RU"/>
    </w:rPr>
  </w:style>
  <w:style w:type="character" w:styleId="Style14" w:customStyle="1">
    <w:name w:val="Нижний колонтитул Знак"/>
    <w:basedOn w:val="DefaultParagraphFont"/>
    <w:link w:val="a9"/>
    <w:uiPriority w:val="99"/>
    <w:qFormat/>
    <w:rsid w:val="00375137"/>
    <w:rPr>
      <w:rFonts w:ascii="Times New Roman" w:hAnsi="Times New Roman" w:eastAsia="Times New Roman" w:cs="Times New Roman"/>
      <w:sz w:val="24"/>
      <w:szCs w:val="24"/>
      <w:lang w:eastAsia="ru-RU"/>
    </w:rPr>
  </w:style>
  <w:style w:type="character" w:styleId="Style15" w:customStyle="1">
    <w:name w:val="Абзац списка Знак"/>
    <w:link w:val="a7"/>
    <w:uiPriority w:val="99"/>
    <w:qFormat/>
    <w:rsid w:val="00375137"/>
    <w:rPr>
      <w:rFonts w:ascii="Calibri" w:hAnsi="Calibri" w:eastAsia="Calibri" w:cs="Calibri"/>
      <w:sz w:val="24"/>
      <w:szCs w:val="24"/>
      <w:lang w:eastAsia="ru-RU"/>
    </w:rPr>
  </w:style>
  <w:style w:type="character" w:styleId="11" w:customStyle="1">
    <w:name w:val="Заголовок 1 Знак"/>
    <w:basedOn w:val="DefaultParagraphFont"/>
    <w:link w:val="1"/>
    <w:uiPriority w:val="9"/>
    <w:qFormat/>
    <w:rsid w:val="00375137"/>
    <w:rPr>
      <w:rFonts w:ascii="Calibri Light" w:hAnsi="Calibri Light" w:eastAsia="" w:cs="" w:asciiTheme="majorHAnsi" w:cstheme="majorBidi" w:eastAsiaTheme="majorEastAsia" w:hAnsiTheme="majorHAnsi"/>
      <w:color w:val="2E74B5" w:themeColor="accent1" w:themeShade="bf"/>
      <w:sz w:val="32"/>
      <w:szCs w:val="32"/>
      <w:lang w:eastAsia="ru-RU"/>
    </w:rPr>
  </w:style>
  <w:style w:type="character" w:styleId="2" w:customStyle="1">
    <w:name w:val="Основной текст с отступом 2 Знак"/>
    <w:basedOn w:val="DefaultParagraphFont"/>
    <w:link w:val="20"/>
    <w:qFormat/>
    <w:rsid w:val="00375137"/>
    <w:rPr>
      <w:rFonts w:ascii="Times New Roman" w:hAnsi="Times New Roman" w:eastAsia="Times New Roman" w:cs="Times New Roman"/>
      <w:sz w:val="24"/>
      <w:szCs w:val="24"/>
      <w:lang w:eastAsia="ru-RU"/>
    </w:rPr>
  </w:style>
  <w:style w:type="character" w:styleId="Style16">
    <w:name w:val="Интернет-ссылка"/>
    <w:basedOn w:val="DefaultParagraphFont"/>
    <w:rsid w:val="008f6001"/>
    <w:rPr>
      <w:color w:val="0000FF"/>
      <w:u w:val="single"/>
    </w:rPr>
  </w:style>
  <w:style w:type="character" w:styleId="FontStyle57" w:customStyle="1">
    <w:name w:val="Font Style57"/>
    <w:basedOn w:val="DefaultParagraphFont"/>
    <w:uiPriority w:val="99"/>
    <w:qFormat/>
    <w:rsid w:val="00d52b0f"/>
    <w:rPr>
      <w:rFonts w:ascii="Times New Roman" w:hAnsi="Times New Roman" w:cs="Times New Roman"/>
      <w:sz w:val="22"/>
      <w:szCs w:val="22"/>
    </w:rPr>
  </w:style>
  <w:style w:type="character" w:styleId="FontStyle52" w:customStyle="1">
    <w:name w:val="Font Style52"/>
    <w:basedOn w:val="DefaultParagraphFont"/>
    <w:uiPriority w:val="99"/>
    <w:qFormat/>
    <w:rsid w:val="00d52b0f"/>
    <w:rPr>
      <w:rFonts w:ascii="Arial" w:hAnsi="Arial" w:cs="Arial"/>
      <w:b/>
      <w:bCs/>
      <w:sz w:val="32"/>
      <w:szCs w:val="32"/>
    </w:rPr>
  </w:style>
  <w:style w:type="character" w:styleId="FontStyle58" w:customStyle="1">
    <w:name w:val="Font Style58"/>
    <w:basedOn w:val="DefaultParagraphFont"/>
    <w:uiPriority w:val="99"/>
    <w:qFormat/>
    <w:rsid w:val="00d52b0f"/>
    <w:rPr>
      <w:rFonts w:ascii="Times New Roman" w:hAnsi="Times New Roman" w:cs="Times New Roman"/>
      <w:sz w:val="20"/>
      <w:szCs w:val="20"/>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sz w:val="26"/>
    </w:rPr>
  </w:style>
  <w:style w:type="character" w:styleId="ListLabel11">
    <w:name w:val="ListLabel 11"/>
    <w:qFormat/>
    <w:rPr>
      <w:sz w:val="20"/>
    </w:rPr>
  </w:style>
  <w:style w:type="character" w:styleId="ListLabel12">
    <w:name w:val="ListLabel 12"/>
    <w:qFormat/>
    <w:rPr>
      <w:sz w:val="20"/>
    </w:rPr>
  </w:style>
  <w:style w:type="character" w:styleId="ListLabel13">
    <w:name w:val="ListLabel 13"/>
    <w:qFormat/>
    <w:rPr>
      <w:sz w:val="20"/>
    </w:rPr>
  </w:style>
  <w:style w:type="character" w:styleId="ListLabel14">
    <w:name w:val="ListLabel 14"/>
    <w:qFormat/>
    <w:rPr>
      <w:sz w:val="20"/>
    </w:rPr>
  </w:style>
  <w:style w:type="character" w:styleId="ListLabel15">
    <w:name w:val="ListLabel 15"/>
    <w:qFormat/>
    <w:rPr>
      <w:sz w:val="20"/>
    </w:rPr>
  </w:style>
  <w:style w:type="character" w:styleId="ListLabel16">
    <w:name w:val="ListLabel 16"/>
    <w:qFormat/>
    <w:rPr>
      <w:sz w:val="20"/>
    </w:rPr>
  </w:style>
  <w:style w:type="character" w:styleId="ListLabel17">
    <w:name w:val="ListLabel 17"/>
    <w:qFormat/>
    <w:rPr>
      <w:sz w:val="20"/>
    </w:rPr>
  </w:style>
  <w:style w:type="character" w:styleId="ListLabel18">
    <w:name w:val="ListLabel 18"/>
    <w:qFormat/>
    <w:rPr>
      <w:sz w:val="20"/>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cs="Courier New"/>
    </w:rPr>
  </w:style>
  <w:style w:type="character" w:styleId="ListLabel22">
    <w:name w:val="ListLabel 22"/>
    <w:qFormat/>
    <w:rPr>
      <w:rFonts w:cs="Courier New"/>
    </w:rPr>
  </w:style>
  <w:style w:type="character" w:styleId="ListLabel23">
    <w:name w:val="ListLabel 23"/>
    <w:qFormat/>
    <w:rPr>
      <w:rFonts w:cs="Courier New"/>
    </w:rPr>
  </w:style>
  <w:style w:type="character" w:styleId="ListLabel24">
    <w:name w:val="ListLabel 24"/>
    <w:qFormat/>
    <w:rPr>
      <w:rFonts w:cs="Courier New"/>
    </w:rPr>
  </w:style>
  <w:style w:type="character" w:styleId="ListLabel25">
    <w:name w:val="ListLabel 25"/>
    <w:qFormat/>
    <w:rPr>
      <w:rFonts w:cs="Courier New"/>
    </w:rPr>
  </w:style>
  <w:style w:type="character" w:styleId="ListLabel26">
    <w:name w:val="ListLabel 26"/>
    <w:qFormat/>
    <w:rPr>
      <w:rFonts w:cs="Courier New"/>
    </w:rPr>
  </w:style>
  <w:style w:type="character" w:styleId="ListLabel27">
    <w:name w:val="ListLabel 27"/>
    <w:qFormat/>
    <w:rPr>
      <w:rFonts w:cs="Courier New"/>
    </w:rPr>
  </w:style>
  <w:style w:type="character" w:styleId="ListLabel28">
    <w:name w:val="ListLabel 28"/>
    <w:qFormat/>
    <w:rPr>
      <w:b/>
    </w:rPr>
  </w:style>
  <w:style w:type="character" w:styleId="ListLabel29">
    <w:name w:val="ListLabel 29"/>
    <w:qFormat/>
    <w:rPr>
      <w:b/>
    </w:rPr>
  </w:style>
  <w:style w:type="character" w:styleId="ListLabel30">
    <w:name w:val="ListLabel 30"/>
    <w:qFormat/>
    <w:rPr>
      <w:b/>
    </w:rPr>
  </w:style>
  <w:style w:type="character" w:styleId="ListLabel31">
    <w:name w:val="ListLabel 31"/>
    <w:qFormat/>
    <w:rPr>
      <w:b/>
    </w:rPr>
  </w:style>
  <w:style w:type="character" w:styleId="ListLabel32">
    <w:name w:val="ListLabel 32"/>
    <w:qFormat/>
    <w:rPr>
      <w:b/>
    </w:rPr>
  </w:style>
  <w:style w:type="character" w:styleId="ListLabel33">
    <w:name w:val="ListLabel 33"/>
    <w:qFormat/>
    <w:rPr>
      <w:b/>
    </w:rPr>
  </w:style>
  <w:style w:type="character" w:styleId="ListLabel34">
    <w:name w:val="ListLabel 34"/>
    <w:qFormat/>
    <w:rPr>
      <w:b/>
    </w:rPr>
  </w:style>
  <w:style w:type="character" w:styleId="ListLabel35">
    <w:name w:val="ListLabel 35"/>
    <w:qFormat/>
    <w:rPr>
      <w:b/>
    </w:rPr>
  </w:style>
  <w:style w:type="character" w:styleId="ListLabel36">
    <w:name w:val="ListLabel 36"/>
    <w:qFormat/>
    <w:rPr>
      <w:b w:val="false"/>
      <w:bCs/>
    </w:rPr>
  </w:style>
  <w:style w:type="character" w:styleId="ListLabel37">
    <w:name w:val="ListLabel 37"/>
    <w:qFormat/>
    <w:rPr>
      <w:rFonts w:cs="Courier New"/>
    </w:rPr>
  </w:style>
  <w:style w:type="character" w:styleId="ListLabel38">
    <w:name w:val="ListLabel 38"/>
    <w:qFormat/>
    <w:rPr>
      <w:rFonts w:cs="Courier New"/>
    </w:rPr>
  </w:style>
  <w:style w:type="character" w:styleId="ListLabel39">
    <w:name w:val="ListLabel 39"/>
    <w:qFormat/>
    <w:rPr>
      <w:rFonts w:cs="Courier New"/>
    </w:rPr>
  </w:style>
  <w:style w:type="character" w:styleId="ListLabel40">
    <w:name w:val="ListLabel 40"/>
    <w:qFormat/>
    <w:rPr>
      <w:rFonts w:cs="Courier New"/>
    </w:rPr>
  </w:style>
  <w:style w:type="character" w:styleId="ListLabel41">
    <w:name w:val="ListLabel 41"/>
    <w:qFormat/>
    <w:rPr>
      <w:rFonts w:cs="Courier New"/>
    </w:rPr>
  </w:style>
  <w:style w:type="character" w:styleId="ListLabel42">
    <w:name w:val="ListLabel 42"/>
    <w:qFormat/>
    <w:rPr>
      <w:rFonts w:cs="Courier New"/>
    </w:rPr>
  </w:style>
  <w:style w:type="character" w:styleId="ListLabel43">
    <w:name w:val="ListLabel 43"/>
    <w:qFormat/>
    <w:rPr>
      <w:rFonts w:cs="Courier New"/>
    </w:rPr>
  </w:style>
  <w:style w:type="character" w:styleId="ListLabel44">
    <w:name w:val="ListLabel 44"/>
    <w:qFormat/>
    <w:rPr>
      <w:rFonts w:cs="Courier New"/>
    </w:rPr>
  </w:style>
  <w:style w:type="character" w:styleId="ListLabel45">
    <w:name w:val="ListLabel 45"/>
    <w:qFormat/>
    <w:rPr>
      <w:rFonts w:eastAsia="" w:cs="Times New Roman"/>
    </w:rPr>
  </w:style>
  <w:style w:type="character" w:styleId="ListLabel46">
    <w:name w:val="ListLabel 46"/>
    <w:qFormat/>
    <w:rPr>
      <w:rFonts w:cs="Symbol"/>
      <w:sz w:val="26"/>
    </w:rPr>
  </w:style>
  <w:style w:type="character" w:styleId="ListLabel47">
    <w:name w:val="ListLabel 47"/>
    <w:qFormat/>
    <w:rPr>
      <w:rFonts w:cs="Courier New"/>
    </w:rPr>
  </w:style>
  <w:style w:type="character" w:styleId="ListLabel48">
    <w:name w:val="ListLabel 48"/>
    <w:qFormat/>
    <w:rPr>
      <w:rFonts w:cs="Wingdings"/>
    </w:rPr>
  </w:style>
  <w:style w:type="character" w:styleId="ListLabel49">
    <w:name w:val="ListLabel 49"/>
    <w:qFormat/>
    <w:rPr>
      <w:rFonts w:cs="Symbol"/>
    </w:rPr>
  </w:style>
  <w:style w:type="character" w:styleId="ListLabel50">
    <w:name w:val="ListLabel 50"/>
    <w:qFormat/>
    <w:rPr>
      <w:rFonts w:cs="Courier New"/>
    </w:rPr>
  </w:style>
  <w:style w:type="character" w:styleId="ListLabel51">
    <w:name w:val="ListLabel 51"/>
    <w:qFormat/>
    <w:rPr>
      <w:rFonts w:cs="Wingdings"/>
    </w:rPr>
  </w:style>
  <w:style w:type="character" w:styleId="ListLabel52">
    <w:name w:val="ListLabel 52"/>
    <w:qFormat/>
    <w:rPr>
      <w:rFonts w:cs="Symbol"/>
    </w:rPr>
  </w:style>
  <w:style w:type="character" w:styleId="ListLabel53">
    <w:name w:val="ListLabel 53"/>
    <w:qFormat/>
    <w:rPr>
      <w:rFonts w:cs="Courier New"/>
    </w:rPr>
  </w:style>
  <w:style w:type="character" w:styleId="ListLabel54">
    <w:name w:val="ListLabel 54"/>
    <w:qFormat/>
    <w:rPr>
      <w:rFonts w:cs="Wingdings"/>
    </w:rPr>
  </w:style>
  <w:style w:type="character" w:styleId="ListLabel55">
    <w:name w:val="ListLabel 55"/>
    <w:qFormat/>
    <w:rPr>
      <w:rFonts w:cs="Times New Roman"/>
      <w:sz w:val="26"/>
    </w:rPr>
  </w:style>
  <w:style w:type="character" w:styleId="ListLabel56">
    <w:name w:val="ListLabel 56"/>
    <w:qFormat/>
    <w:rPr>
      <w:rFonts w:cs="Times New Roman"/>
      <w:sz w:val="26"/>
    </w:rPr>
  </w:style>
  <w:style w:type="character" w:styleId="ListLabel57">
    <w:name w:val="ListLabel 57"/>
    <w:qFormat/>
    <w:rPr>
      <w:rFonts w:cs="Wingdings"/>
      <w:sz w:val="26"/>
    </w:rPr>
  </w:style>
  <w:style w:type="character" w:styleId="ListLabel58">
    <w:name w:val="ListLabel 58"/>
    <w:qFormat/>
    <w:rPr>
      <w:rFonts w:cs="Courier New"/>
    </w:rPr>
  </w:style>
  <w:style w:type="character" w:styleId="ListLabel59">
    <w:name w:val="ListLabel 59"/>
    <w:qFormat/>
    <w:rPr>
      <w:rFonts w:cs="Wingdings"/>
    </w:rPr>
  </w:style>
  <w:style w:type="character" w:styleId="ListLabel60">
    <w:name w:val="ListLabel 60"/>
    <w:qFormat/>
    <w:rPr>
      <w:rFonts w:cs="Symbol"/>
    </w:rPr>
  </w:style>
  <w:style w:type="character" w:styleId="ListLabel61">
    <w:name w:val="ListLabel 61"/>
    <w:qFormat/>
    <w:rPr>
      <w:rFonts w:cs="Courier New"/>
    </w:rPr>
  </w:style>
  <w:style w:type="character" w:styleId="ListLabel62">
    <w:name w:val="ListLabel 62"/>
    <w:qFormat/>
    <w:rPr>
      <w:rFonts w:cs="Wingdings"/>
    </w:rPr>
  </w:style>
  <w:style w:type="character" w:styleId="ListLabel63">
    <w:name w:val="ListLabel 63"/>
    <w:qFormat/>
    <w:rPr>
      <w:rFonts w:cs="Symbol"/>
    </w:rPr>
  </w:style>
  <w:style w:type="character" w:styleId="ListLabel64">
    <w:name w:val="ListLabel 64"/>
    <w:qFormat/>
    <w:rPr>
      <w:rFonts w:cs="Courier New"/>
    </w:rPr>
  </w:style>
  <w:style w:type="character" w:styleId="ListLabel65">
    <w:name w:val="ListLabel 65"/>
    <w:qFormat/>
    <w:rPr>
      <w:rFonts w:cs="Wingdings"/>
    </w:rPr>
  </w:style>
  <w:style w:type="character" w:styleId="ListLabel66">
    <w:name w:val="ListLabel 66"/>
    <w:qFormat/>
    <w:rPr>
      <w:rFonts w:cs="Wingdings"/>
      <w:sz w:val="26"/>
    </w:rPr>
  </w:style>
  <w:style w:type="character" w:styleId="ListLabel67">
    <w:name w:val="ListLabel 67"/>
    <w:qFormat/>
    <w:rPr>
      <w:rFonts w:cs="Courier New"/>
    </w:rPr>
  </w:style>
  <w:style w:type="character" w:styleId="ListLabel68">
    <w:name w:val="ListLabel 68"/>
    <w:qFormat/>
    <w:rPr>
      <w:rFonts w:cs="Wingdings"/>
    </w:rPr>
  </w:style>
  <w:style w:type="character" w:styleId="ListLabel69">
    <w:name w:val="ListLabel 69"/>
    <w:qFormat/>
    <w:rPr>
      <w:rFonts w:cs="Symbol"/>
    </w:rPr>
  </w:style>
  <w:style w:type="character" w:styleId="ListLabel70">
    <w:name w:val="ListLabel 70"/>
    <w:qFormat/>
    <w:rPr>
      <w:rFonts w:cs="Courier New"/>
    </w:rPr>
  </w:style>
  <w:style w:type="character" w:styleId="ListLabel71">
    <w:name w:val="ListLabel 71"/>
    <w:qFormat/>
    <w:rPr>
      <w:rFonts w:cs="Wingdings"/>
    </w:rPr>
  </w:style>
  <w:style w:type="character" w:styleId="ListLabel72">
    <w:name w:val="ListLabel 72"/>
    <w:qFormat/>
    <w:rPr>
      <w:rFonts w:cs="Symbol"/>
    </w:rPr>
  </w:style>
  <w:style w:type="character" w:styleId="ListLabel73">
    <w:name w:val="ListLabel 73"/>
    <w:qFormat/>
    <w:rPr>
      <w:rFonts w:cs="Courier New"/>
    </w:rPr>
  </w:style>
  <w:style w:type="character" w:styleId="ListLabel74">
    <w:name w:val="ListLabel 74"/>
    <w:qFormat/>
    <w:rPr>
      <w:rFonts w:cs="Wingdings"/>
    </w:rPr>
  </w:style>
  <w:style w:type="character" w:styleId="ListLabel75">
    <w:name w:val="ListLabel 75"/>
    <w:qFormat/>
    <w:rPr>
      <w:rFonts w:cs="Symbol"/>
      <w:sz w:val="26"/>
    </w:rPr>
  </w:style>
  <w:style w:type="character" w:styleId="ListLabel76">
    <w:name w:val="ListLabel 76"/>
    <w:qFormat/>
    <w:rPr>
      <w:rFonts w:cs="Symbol"/>
      <w:sz w:val="20"/>
    </w:rPr>
  </w:style>
  <w:style w:type="character" w:styleId="ListLabel77">
    <w:name w:val="ListLabel 77"/>
    <w:qFormat/>
    <w:rPr>
      <w:rFonts w:cs="Symbol"/>
      <w:sz w:val="20"/>
    </w:rPr>
  </w:style>
  <w:style w:type="character" w:styleId="ListLabel78">
    <w:name w:val="ListLabel 78"/>
    <w:qFormat/>
    <w:rPr>
      <w:rFonts w:cs="Symbol"/>
      <w:sz w:val="20"/>
    </w:rPr>
  </w:style>
  <w:style w:type="character" w:styleId="ListLabel79">
    <w:name w:val="ListLabel 79"/>
    <w:qFormat/>
    <w:rPr>
      <w:rFonts w:cs="Symbol"/>
      <w:sz w:val="20"/>
    </w:rPr>
  </w:style>
  <w:style w:type="character" w:styleId="ListLabel80">
    <w:name w:val="ListLabel 80"/>
    <w:qFormat/>
    <w:rPr>
      <w:rFonts w:cs="Symbol"/>
      <w:sz w:val="20"/>
    </w:rPr>
  </w:style>
  <w:style w:type="character" w:styleId="ListLabel81">
    <w:name w:val="ListLabel 81"/>
    <w:qFormat/>
    <w:rPr>
      <w:rFonts w:cs="Symbol"/>
      <w:sz w:val="20"/>
    </w:rPr>
  </w:style>
  <w:style w:type="character" w:styleId="ListLabel82">
    <w:name w:val="ListLabel 82"/>
    <w:qFormat/>
    <w:rPr>
      <w:rFonts w:cs="Symbol"/>
      <w:sz w:val="20"/>
    </w:rPr>
  </w:style>
  <w:style w:type="character" w:styleId="ListLabel83">
    <w:name w:val="ListLabel 83"/>
    <w:qFormat/>
    <w:rPr>
      <w:rFonts w:cs="Symbol"/>
      <w:sz w:val="20"/>
    </w:rPr>
  </w:style>
  <w:style w:type="character" w:styleId="ListLabel84">
    <w:name w:val="ListLabel 84"/>
    <w:qFormat/>
    <w:rPr>
      <w:rFonts w:cs="Symbol"/>
      <w:sz w:val="26"/>
    </w:rPr>
  </w:style>
  <w:style w:type="character" w:styleId="ListLabel85">
    <w:name w:val="ListLabel 85"/>
    <w:qFormat/>
    <w:rPr>
      <w:rFonts w:cs="Courier New"/>
    </w:rPr>
  </w:style>
  <w:style w:type="character" w:styleId="ListLabel86">
    <w:name w:val="ListLabel 86"/>
    <w:qFormat/>
    <w:rPr>
      <w:rFonts w:cs="Wingdings"/>
    </w:rPr>
  </w:style>
  <w:style w:type="character" w:styleId="ListLabel87">
    <w:name w:val="ListLabel 87"/>
    <w:qFormat/>
    <w:rPr>
      <w:rFonts w:cs="Symbol"/>
    </w:rPr>
  </w:style>
  <w:style w:type="character" w:styleId="ListLabel88">
    <w:name w:val="ListLabel 88"/>
    <w:qFormat/>
    <w:rPr>
      <w:rFonts w:cs="Courier New"/>
    </w:rPr>
  </w:style>
  <w:style w:type="character" w:styleId="ListLabel89">
    <w:name w:val="ListLabel 89"/>
    <w:qFormat/>
    <w:rPr>
      <w:rFonts w:cs="Wingdings"/>
    </w:rPr>
  </w:style>
  <w:style w:type="character" w:styleId="ListLabel90">
    <w:name w:val="ListLabel 90"/>
    <w:qFormat/>
    <w:rPr>
      <w:rFonts w:cs="Symbol"/>
    </w:rPr>
  </w:style>
  <w:style w:type="character" w:styleId="ListLabel91">
    <w:name w:val="ListLabel 91"/>
    <w:qFormat/>
    <w:rPr>
      <w:rFonts w:cs="Courier New"/>
    </w:rPr>
  </w:style>
  <w:style w:type="character" w:styleId="ListLabel92">
    <w:name w:val="ListLabel 92"/>
    <w:qFormat/>
    <w:rPr>
      <w:rFonts w:cs="Wingdings"/>
    </w:rPr>
  </w:style>
  <w:style w:type="character" w:styleId="ListLabel93">
    <w:name w:val="ListLabel 93"/>
    <w:qFormat/>
    <w:rPr>
      <w:rFonts w:cs="Symbol"/>
      <w:sz w:val="26"/>
    </w:rPr>
  </w:style>
  <w:style w:type="character" w:styleId="ListLabel94">
    <w:name w:val="ListLabel 94"/>
    <w:qFormat/>
    <w:rPr>
      <w:rFonts w:cs="Courier New"/>
    </w:rPr>
  </w:style>
  <w:style w:type="character" w:styleId="ListLabel95">
    <w:name w:val="ListLabel 95"/>
    <w:qFormat/>
    <w:rPr>
      <w:rFonts w:cs="Wingdings"/>
    </w:rPr>
  </w:style>
  <w:style w:type="character" w:styleId="ListLabel96">
    <w:name w:val="ListLabel 96"/>
    <w:qFormat/>
    <w:rPr>
      <w:rFonts w:cs="Symbol"/>
    </w:rPr>
  </w:style>
  <w:style w:type="character" w:styleId="ListLabel97">
    <w:name w:val="ListLabel 97"/>
    <w:qFormat/>
    <w:rPr>
      <w:rFonts w:cs="Courier New"/>
    </w:rPr>
  </w:style>
  <w:style w:type="character" w:styleId="ListLabel98">
    <w:name w:val="ListLabel 98"/>
    <w:qFormat/>
    <w:rPr>
      <w:rFonts w:cs="Wingdings"/>
    </w:rPr>
  </w:style>
  <w:style w:type="character" w:styleId="ListLabel99">
    <w:name w:val="ListLabel 99"/>
    <w:qFormat/>
    <w:rPr>
      <w:rFonts w:cs="Symbol"/>
    </w:rPr>
  </w:style>
  <w:style w:type="character" w:styleId="ListLabel100">
    <w:name w:val="ListLabel 100"/>
    <w:qFormat/>
    <w:rPr>
      <w:rFonts w:cs="Courier New"/>
    </w:rPr>
  </w:style>
  <w:style w:type="character" w:styleId="ListLabel101">
    <w:name w:val="ListLabel 101"/>
    <w:qFormat/>
    <w:rPr>
      <w:rFonts w:cs="Wingdings"/>
    </w:rPr>
  </w:style>
  <w:style w:type="character" w:styleId="ListLabel102">
    <w:name w:val="ListLabel 102"/>
    <w:qFormat/>
    <w:rPr>
      <w:rFonts w:cs="Symbol"/>
      <w:sz w:val="26"/>
    </w:rPr>
  </w:style>
  <w:style w:type="character" w:styleId="ListLabel103">
    <w:name w:val="ListLabel 103"/>
    <w:qFormat/>
    <w:rPr>
      <w:rFonts w:cs="Courier New"/>
    </w:rPr>
  </w:style>
  <w:style w:type="character" w:styleId="ListLabel104">
    <w:name w:val="ListLabel 104"/>
    <w:qFormat/>
    <w:rPr>
      <w:rFonts w:cs="Wingdings"/>
    </w:rPr>
  </w:style>
  <w:style w:type="character" w:styleId="ListLabel105">
    <w:name w:val="ListLabel 105"/>
    <w:qFormat/>
    <w:rPr>
      <w:rFonts w:cs="Symbol"/>
    </w:rPr>
  </w:style>
  <w:style w:type="character" w:styleId="ListLabel106">
    <w:name w:val="ListLabel 106"/>
    <w:qFormat/>
    <w:rPr>
      <w:rFonts w:cs="Courier New"/>
    </w:rPr>
  </w:style>
  <w:style w:type="character" w:styleId="ListLabel107">
    <w:name w:val="ListLabel 107"/>
    <w:qFormat/>
    <w:rPr>
      <w:rFonts w:cs="Wingdings"/>
    </w:rPr>
  </w:style>
  <w:style w:type="character" w:styleId="ListLabel108">
    <w:name w:val="ListLabel 108"/>
    <w:qFormat/>
    <w:rPr>
      <w:rFonts w:cs="Symbol"/>
    </w:rPr>
  </w:style>
  <w:style w:type="character" w:styleId="ListLabel109">
    <w:name w:val="ListLabel 109"/>
    <w:qFormat/>
    <w:rPr>
      <w:rFonts w:cs="Courier New"/>
    </w:rPr>
  </w:style>
  <w:style w:type="character" w:styleId="ListLabel110">
    <w:name w:val="ListLabel 110"/>
    <w:qFormat/>
    <w:rPr>
      <w:rFonts w:cs="Wingdings"/>
    </w:rPr>
  </w:style>
  <w:style w:type="character" w:styleId="ListLabel111">
    <w:name w:val="ListLabel 111"/>
    <w:qFormat/>
    <w:rPr>
      <w:rFonts w:cs="Symbol"/>
      <w:b/>
      <w:sz w:val="26"/>
    </w:rPr>
  </w:style>
  <w:style w:type="character" w:styleId="ListLabel112">
    <w:name w:val="ListLabel 112"/>
    <w:qFormat/>
    <w:rPr>
      <w:rFonts w:cs="Courier New"/>
    </w:rPr>
  </w:style>
  <w:style w:type="character" w:styleId="ListLabel113">
    <w:name w:val="ListLabel 113"/>
    <w:qFormat/>
    <w:rPr>
      <w:rFonts w:cs="Wingdings"/>
    </w:rPr>
  </w:style>
  <w:style w:type="character" w:styleId="ListLabel114">
    <w:name w:val="ListLabel 114"/>
    <w:qFormat/>
    <w:rPr>
      <w:rFonts w:cs="Symbol"/>
    </w:rPr>
  </w:style>
  <w:style w:type="character" w:styleId="ListLabel115">
    <w:name w:val="ListLabel 115"/>
    <w:qFormat/>
    <w:rPr>
      <w:rFonts w:cs="Courier New"/>
    </w:rPr>
  </w:style>
  <w:style w:type="character" w:styleId="ListLabel116">
    <w:name w:val="ListLabel 116"/>
    <w:qFormat/>
    <w:rPr>
      <w:rFonts w:cs="Wingdings"/>
    </w:rPr>
  </w:style>
  <w:style w:type="character" w:styleId="ListLabel117">
    <w:name w:val="ListLabel 117"/>
    <w:qFormat/>
    <w:rPr>
      <w:rFonts w:cs="Symbol"/>
    </w:rPr>
  </w:style>
  <w:style w:type="character" w:styleId="ListLabel118">
    <w:name w:val="ListLabel 118"/>
    <w:qFormat/>
    <w:rPr>
      <w:rFonts w:cs="Courier New"/>
    </w:rPr>
  </w:style>
  <w:style w:type="character" w:styleId="ListLabel119">
    <w:name w:val="ListLabel 119"/>
    <w:qFormat/>
    <w:rPr>
      <w:rFonts w:cs="Wingdings"/>
    </w:rPr>
  </w:style>
  <w:style w:type="character" w:styleId="ListLabel120">
    <w:name w:val="ListLabel 120"/>
    <w:qFormat/>
    <w:rPr>
      <w:b/>
    </w:rPr>
  </w:style>
  <w:style w:type="character" w:styleId="ListLabel121">
    <w:name w:val="ListLabel 121"/>
    <w:qFormat/>
    <w:rPr>
      <w:b/>
    </w:rPr>
  </w:style>
  <w:style w:type="character" w:styleId="ListLabel122">
    <w:name w:val="ListLabel 122"/>
    <w:qFormat/>
    <w:rPr>
      <w:b/>
    </w:rPr>
  </w:style>
  <w:style w:type="character" w:styleId="ListLabel123">
    <w:name w:val="ListLabel 123"/>
    <w:qFormat/>
    <w:rPr>
      <w:b/>
    </w:rPr>
  </w:style>
  <w:style w:type="character" w:styleId="ListLabel124">
    <w:name w:val="ListLabel 124"/>
    <w:qFormat/>
    <w:rPr>
      <w:b/>
    </w:rPr>
  </w:style>
  <w:style w:type="character" w:styleId="ListLabel125">
    <w:name w:val="ListLabel 125"/>
    <w:qFormat/>
    <w:rPr>
      <w:b/>
    </w:rPr>
  </w:style>
  <w:style w:type="character" w:styleId="ListLabel126">
    <w:name w:val="ListLabel 126"/>
    <w:qFormat/>
    <w:rPr>
      <w:b/>
    </w:rPr>
  </w:style>
  <w:style w:type="character" w:styleId="ListLabel127">
    <w:name w:val="ListLabel 127"/>
    <w:qFormat/>
    <w:rPr>
      <w:b/>
    </w:rPr>
  </w:style>
  <w:style w:type="paragraph" w:styleId="Style17">
    <w:name w:val="Заголовок"/>
    <w:basedOn w:val="Normal"/>
    <w:next w:val="Style18"/>
    <w:qFormat/>
    <w:pPr>
      <w:keepNext w:val="true"/>
      <w:spacing w:before="240" w:after="120"/>
    </w:pPr>
    <w:rPr>
      <w:rFonts w:ascii="Liberation Sans" w:hAnsi="Liberation Sans" w:eastAsia="Microsoft YaHei" w:cs="Arial"/>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Arial"/>
    </w:rPr>
  </w:style>
  <w:style w:type="paragraph" w:styleId="Style20">
    <w:name w:val="Caption"/>
    <w:basedOn w:val="Normal"/>
    <w:qFormat/>
    <w:pPr>
      <w:suppressLineNumbers/>
      <w:spacing w:before="120" w:after="120"/>
    </w:pPr>
    <w:rPr>
      <w:rFonts w:cs="Arial"/>
      <w:i/>
      <w:iCs/>
      <w:sz w:val="24"/>
      <w:szCs w:val="24"/>
    </w:rPr>
  </w:style>
  <w:style w:type="paragraph" w:styleId="Style21">
    <w:name w:val="Указатель"/>
    <w:basedOn w:val="Normal"/>
    <w:qFormat/>
    <w:pPr>
      <w:suppressLineNumbers/>
    </w:pPr>
    <w:rPr>
      <w:rFonts w:cs="Arial"/>
    </w:rPr>
  </w:style>
  <w:style w:type="paragraph" w:styleId="NormalWeb">
    <w:name w:val="Normal (Web)"/>
    <w:basedOn w:val="Normal"/>
    <w:uiPriority w:val="99"/>
    <w:unhideWhenUsed/>
    <w:qFormat/>
    <w:rsid w:val="00375137"/>
    <w:pPr>
      <w:spacing w:beforeAutospacing="1" w:afterAutospacing="1"/>
    </w:pPr>
    <w:rPr/>
  </w:style>
  <w:style w:type="paragraph" w:styleId="NoSpacing">
    <w:name w:val="No Spacing"/>
    <w:basedOn w:val="Normal"/>
    <w:link w:val="a5"/>
    <w:uiPriority w:val="1"/>
    <w:qFormat/>
    <w:rsid w:val="00375137"/>
    <w:pPr/>
    <w:rPr>
      <w:szCs w:val="32"/>
    </w:rPr>
  </w:style>
  <w:style w:type="paragraph" w:styleId="ListParagraph">
    <w:name w:val="List Paragraph"/>
    <w:basedOn w:val="Normal"/>
    <w:link w:val="a8"/>
    <w:uiPriority w:val="34"/>
    <w:qFormat/>
    <w:rsid w:val="00375137"/>
    <w:pPr>
      <w:spacing w:lineRule="auto" w:line="276" w:before="0" w:after="200"/>
      <w:ind w:left="720" w:hanging="0"/>
    </w:pPr>
    <w:rPr>
      <w:rFonts w:ascii="Calibri" w:hAnsi="Calibri" w:eastAsia="Calibri" w:cs="Calibri"/>
    </w:rPr>
  </w:style>
  <w:style w:type="paragraph" w:styleId="Style22">
    <w:name w:val="Footer"/>
    <w:basedOn w:val="Normal"/>
    <w:link w:val="aa"/>
    <w:uiPriority w:val="99"/>
    <w:unhideWhenUsed/>
    <w:rsid w:val="00375137"/>
    <w:pPr>
      <w:tabs>
        <w:tab w:val="center" w:pos="4677" w:leader="none"/>
        <w:tab w:val="right" w:pos="9355" w:leader="none"/>
      </w:tabs>
    </w:pPr>
    <w:rPr/>
  </w:style>
  <w:style w:type="paragraph" w:styleId="3">
    <w:name w:val="TOC 3"/>
    <w:basedOn w:val="Normal"/>
    <w:next w:val="Normal"/>
    <w:autoRedefine/>
    <w:uiPriority w:val="39"/>
    <w:qFormat/>
    <w:rsid w:val="00375137"/>
    <w:pPr>
      <w:tabs>
        <w:tab w:val="right" w:pos="10348" w:leader="dot"/>
      </w:tabs>
      <w:spacing w:lineRule="auto" w:line="360"/>
    </w:pPr>
    <w:rPr/>
  </w:style>
  <w:style w:type="paragraph" w:styleId="12">
    <w:name w:val="TOC 1"/>
    <w:basedOn w:val="Normal"/>
    <w:next w:val="Normal"/>
    <w:autoRedefine/>
    <w:uiPriority w:val="39"/>
    <w:unhideWhenUsed/>
    <w:qFormat/>
    <w:rsid w:val="00375137"/>
    <w:pPr>
      <w:spacing w:lineRule="auto" w:line="276" w:before="0" w:after="100"/>
    </w:pPr>
    <w:rPr>
      <w:rFonts w:eastAsia="Calibri"/>
      <w:lang w:eastAsia="en-US"/>
    </w:rPr>
  </w:style>
  <w:style w:type="paragraph" w:styleId="TOCHeading">
    <w:name w:val="TOC Heading"/>
    <w:basedOn w:val="1"/>
    <w:next w:val="Normal"/>
    <w:uiPriority w:val="39"/>
    <w:semiHidden/>
    <w:unhideWhenUsed/>
    <w:qFormat/>
    <w:rsid w:val="00375137"/>
    <w:pPr>
      <w:spacing w:lineRule="auto" w:line="276" w:before="480" w:after="0"/>
    </w:pPr>
    <w:rPr>
      <w:b/>
      <w:bCs/>
      <w:sz w:val="28"/>
      <w:szCs w:val="28"/>
      <w:lang w:eastAsia="en-US"/>
    </w:rPr>
  </w:style>
  <w:style w:type="paragraph" w:styleId="21">
    <w:name w:val="TOC 2"/>
    <w:basedOn w:val="Normal"/>
    <w:next w:val="Normal"/>
    <w:autoRedefine/>
    <w:uiPriority w:val="39"/>
    <w:unhideWhenUsed/>
    <w:qFormat/>
    <w:rsid w:val="00375137"/>
    <w:pPr>
      <w:spacing w:lineRule="auto" w:line="276" w:before="0" w:after="100"/>
      <w:ind w:left="220" w:hanging="0"/>
    </w:pPr>
    <w:rPr>
      <w:rFonts w:ascii="Calibri" w:hAnsi="Calibri" w:eastAsia="" w:cs="" w:asciiTheme="minorHAnsi" w:cstheme="minorBidi" w:eastAsiaTheme="minorEastAsia" w:hAnsiTheme="minorHAnsi"/>
      <w:sz w:val="22"/>
      <w:szCs w:val="22"/>
      <w:lang w:eastAsia="en-US"/>
    </w:rPr>
  </w:style>
  <w:style w:type="paragraph" w:styleId="Standard" w:customStyle="1">
    <w:name w:val="Standard"/>
    <w:qFormat/>
    <w:rsid w:val="00375137"/>
    <w:pPr>
      <w:widowControl w:val="false"/>
      <w:suppressAutoHyphens w:val="true"/>
      <w:bidi w:val="0"/>
      <w:spacing w:lineRule="auto" w:line="240" w:before="0" w:after="0"/>
      <w:jc w:val="left"/>
      <w:textAlignment w:val="baseline"/>
    </w:pPr>
    <w:rPr>
      <w:rFonts w:ascii="Times New Roman" w:hAnsi="Times New Roman" w:eastAsia="Andale Sans UI" w:cs="Tahoma"/>
      <w:color w:val="auto"/>
      <w:kern w:val="2"/>
      <w:sz w:val="24"/>
      <w:szCs w:val="24"/>
      <w:lang w:val="de-DE" w:eastAsia="ja-JP" w:bidi="fa-IR"/>
    </w:rPr>
  </w:style>
  <w:style w:type="paragraph" w:styleId="BodyTextIndent2">
    <w:name w:val="Body Text Indent 2"/>
    <w:basedOn w:val="Normal"/>
    <w:link w:val="21"/>
    <w:qFormat/>
    <w:rsid w:val="00375137"/>
    <w:pPr>
      <w:spacing w:lineRule="auto" w:line="480" w:before="0" w:after="120"/>
      <w:ind w:left="283" w:hanging="0"/>
    </w:pPr>
    <w:rPr/>
  </w:style>
  <w:style w:type="paragraph" w:styleId="Style23" w:customStyle="1">
    <w:name w:val="Style23"/>
    <w:basedOn w:val="Normal"/>
    <w:uiPriority w:val="99"/>
    <w:qFormat/>
    <w:rsid w:val="00d52b0f"/>
    <w:pPr>
      <w:widowControl w:val="false"/>
      <w:spacing w:lineRule="exact" w:line="288"/>
      <w:ind w:hanging="202"/>
    </w:pPr>
    <w:rPr>
      <w:rFonts w:ascii="Arial" w:hAnsi="Arial" w:eastAsia="" w:cs="Arial" w:eastAsiaTheme="minorEastAsia"/>
    </w:rPr>
  </w:style>
  <w:style w:type="paragraph" w:styleId="Style32" w:customStyle="1">
    <w:name w:val="Style32"/>
    <w:basedOn w:val="Normal"/>
    <w:uiPriority w:val="99"/>
    <w:qFormat/>
    <w:rsid w:val="00d52b0f"/>
    <w:pPr>
      <w:widowControl w:val="false"/>
      <w:jc w:val="both"/>
    </w:pPr>
    <w:rPr>
      <w:rFonts w:eastAsia="" w:eastAsiaTheme="minorEastAsia"/>
    </w:rPr>
  </w:style>
  <w:style w:type="paragraph" w:styleId="Style31" w:customStyle="1">
    <w:name w:val="Style31"/>
    <w:basedOn w:val="Normal"/>
    <w:uiPriority w:val="99"/>
    <w:qFormat/>
    <w:rsid w:val="00d52b0f"/>
    <w:pPr>
      <w:widowControl w:val="false"/>
      <w:spacing w:lineRule="exact" w:line="216"/>
      <w:jc w:val="center"/>
    </w:pPr>
    <w:rPr>
      <w:rFonts w:ascii="Arial" w:hAnsi="Arial" w:eastAsia="" w:cs="Arial" w:eastAsiaTheme="minorEastAsia"/>
    </w:rPr>
  </w:style>
  <w:style w:type="paragraph" w:styleId="Style29" w:customStyle="1">
    <w:name w:val="Style29"/>
    <w:basedOn w:val="Normal"/>
    <w:uiPriority w:val="99"/>
    <w:qFormat/>
    <w:rsid w:val="00d52b0f"/>
    <w:pPr>
      <w:widowControl w:val="false"/>
      <w:spacing w:lineRule="exact" w:line="264"/>
    </w:pPr>
    <w:rPr>
      <w:rFonts w:ascii="Arial" w:hAnsi="Arial" w:eastAsia="" w:cs="Arial" w:eastAsiaTheme="minorEastAsia"/>
    </w:rPr>
  </w:style>
  <w:style w:type="paragraph" w:styleId="Style41" w:customStyle="1">
    <w:name w:val="Style41"/>
    <w:basedOn w:val="Normal"/>
    <w:uiPriority w:val="99"/>
    <w:qFormat/>
    <w:rsid w:val="00d52b0f"/>
    <w:pPr>
      <w:widowControl w:val="false"/>
    </w:pPr>
    <w:rPr>
      <w:rFonts w:ascii="Arial" w:hAnsi="Arial" w:eastAsia="" w:cs="Arial" w:eastAsiaTheme="minorEastAsia"/>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6">
    <w:name w:val="Table Grid"/>
    <w:basedOn w:val="a1"/>
    <w:rsid w:val="0037513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
    <w:name w:val="Сетка таблицы1"/>
    <w:basedOn w:val="a1"/>
    <w:uiPriority w:val="59"/>
    <w:rsid w:val="0037513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Application>LibreOffice/6.1.0.3$Windows_x86 LibreOffice_project/efb621ed25068d70781dc026f7e9c5187a4decd1</Application>
  <Pages>24</Pages>
  <Words>5470</Words>
  <Characters>38883</Characters>
  <CharactersWithSpaces>44002</CharactersWithSpaces>
  <Paragraphs>413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2022-06-02T11:20:00Z</dcterms:created>
  <dc:creator>User-2</dc:creator>
  <dc:description/>
  <dc:language>ru-RU</dc:language>
  <cp:lastModifiedBy/>
  <dcterms:modified xsi:type="dcterms:W3CDTF">2022-10-26T15:28:48Z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